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76D" w:rsidRPr="005C676D" w:rsidRDefault="005C676D" w:rsidP="005C676D">
      <w:pPr>
        <w:shd w:val="clear" w:color="auto" w:fill="FFFFFF"/>
        <w:spacing w:after="255" w:line="480" w:lineRule="atLeast"/>
        <w:outlineLvl w:val="0"/>
        <w:rPr>
          <w:rFonts w:ascii="Times New Roman" w:eastAsia="Times New Roman" w:hAnsi="Times New Roman" w:cs="Times New Roman"/>
          <w:b/>
          <w:bCs/>
          <w:color w:val="4D4D4D"/>
          <w:kern w:val="36"/>
          <w:sz w:val="24"/>
          <w:szCs w:val="24"/>
          <w:lang w:eastAsia="ru-RU"/>
        </w:rPr>
      </w:pPr>
      <w:bookmarkStart w:id="0" w:name="_GoBack"/>
      <w:r w:rsidRPr="005C676D">
        <w:rPr>
          <w:rFonts w:ascii="Times New Roman" w:eastAsia="Times New Roman" w:hAnsi="Times New Roman" w:cs="Times New Roman"/>
          <w:b/>
          <w:bCs/>
          <w:color w:val="4D4D4D"/>
          <w:kern w:val="36"/>
          <w:sz w:val="24"/>
          <w:szCs w:val="24"/>
          <w:lang w:eastAsia="ru-RU"/>
        </w:rPr>
        <w:t>Приказ Министерства просвещения Российской Федерации от 4 марта 2025 г.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bookmarkEnd w:id="0"/>
      <w:r w:rsidRPr="005C676D">
        <w:rPr>
          <w:rFonts w:ascii="Times New Roman" w:eastAsia="Times New Roman" w:hAnsi="Times New Roman" w:cs="Times New Roman"/>
          <w:b/>
          <w:bCs/>
          <w:color w:val="4D4D4D"/>
          <w:kern w:val="36"/>
          <w:sz w:val="24"/>
          <w:szCs w:val="24"/>
          <w:lang w:eastAsia="ru-RU"/>
        </w:rPr>
        <w:t>”</w:t>
      </w:r>
    </w:p>
    <w:p w:rsidR="005C676D" w:rsidRPr="005C676D" w:rsidRDefault="005C676D" w:rsidP="005C676D">
      <w:pPr>
        <w:shd w:val="clear" w:color="auto" w:fill="FFFFFF"/>
        <w:spacing w:after="180" w:line="240" w:lineRule="auto"/>
        <w:rPr>
          <w:rFonts w:ascii="Arial" w:eastAsia="Times New Roman" w:hAnsi="Arial" w:cs="Arial"/>
          <w:color w:val="333333"/>
          <w:sz w:val="21"/>
          <w:szCs w:val="21"/>
          <w:lang w:eastAsia="ru-RU"/>
        </w:rPr>
      </w:pPr>
      <w:r w:rsidRPr="005C676D">
        <w:rPr>
          <w:rFonts w:ascii="Arial" w:eastAsia="Times New Roman" w:hAnsi="Arial" w:cs="Arial"/>
          <w:color w:val="333333"/>
          <w:sz w:val="21"/>
          <w:szCs w:val="21"/>
          <w:lang w:eastAsia="ru-RU"/>
        </w:rPr>
        <w:t>17 марта 2025</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bookmarkStart w:id="1" w:name="0"/>
      <w:bookmarkEnd w:id="1"/>
      <w:r w:rsidRPr="005C676D">
        <w:rPr>
          <w:rFonts w:ascii="Arial" w:eastAsia="Times New Roman" w:hAnsi="Arial" w:cs="Arial"/>
          <w:color w:val="333333"/>
          <w:sz w:val="23"/>
          <w:szCs w:val="23"/>
          <w:lang w:eastAsia="ru-RU"/>
        </w:rPr>
        <w:t>В соответствии с частью 2</w:t>
      </w:r>
      <w:r w:rsidRPr="005C676D">
        <w:rPr>
          <w:rFonts w:ascii="Arial" w:eastAsia="Times New Roman" w:hAnsi="Arial" w:cs="Arial"/>
          <w:color w:val="333333"/>
          <w:sz w:val="20"/>
          <w:szCs w:val="20"/>
          <w:vertAlign w:val="superscript"/>
          <w:lang w:eastAsia="ru-RU"/>
        </w:rPr>
        <w:t>1</w:t>
      </w:r>
      <w:r w:rsidRPr="005C676D">
        <w:rPr>
          <w:rFonts w:ascii="Arial" w:eastAsia="Times New Roman" w:hAnsi="Arial" w:cs="Arial"/>
          <w:color w:val="333333"/>
          <w:sz w:val="23"/>
          <w:szCs w:val="23"/>
          <w:lang w:eastAsia="ru-RU"/>
        </w:rPr>
        <w:t> статьи 78 Федерального закона от 29 декабря 2012 г. № 273-ФЗ «Об образовании в Российской Федерации» и подпунктом 4.2.52</w:t>
      </w:r>
      <w:r w:rsidRPr="005C676D">
        <w:rPr>
          <w:rFonts w:ascii="Arial" w:eastAsia="Times New Roman" w:hAnsi="Arial" w:cs="Arial"/>
          <w:color w:val="333333"/>
          <w:sz w:val="20"/>
          <w:szCs w:val="20"/>
          <w:vertAlign w:val="superscript"/>
          <w:lang w:eastAsia="ru-RU"/>
        </w:rPr>
        <w:t>18</w:t>
      </w:r>
      <w:r w:rsidRPr="005C676D">
        <w:rPr>
          <w:rFonts w:ascii="Arial" w:eastAsia="Times New Roman" w:hAnsi="Arial" w:cs="Arial"/>
          <w:color w:val="333333"/>
          <w:sz w:val="23"/>
          <w:szCs w:val="23"/>
          <w:lang w:eastAsia="ru-RU"/>
        </w:rPr>
        <w:t> пункта 4 Положения о Министерстве просвещения Российской Федерации, утвержденного постановлением Правительства Российской Федерации от 28 июля 2018 г. № 884, приказываю:</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 Утвердить прилагаемый </w:t>
      </w:r>
      <w:hyperlink r:id="rId5" w:anchor="1000" w:history="1">
        <w:r w:rsidRPr="005C676D">
          <w:rPr>
            <w:rFonts w:ascii="Arial" w:eastAsia="Times New Roman" w:hAnsi="Arial" w:cs="Arial"/>
            <w:color w:val="808080"/>
            <w:sz w:val="23"/>
            <w:szCs w:val="23"/>
            <w:u w:val="single"/>
            <w:bdr w:val="none" w:sz="0" w:space="0" w:color="auto" w:frame="1"/>
            <w:lang w:eastAsia="ru-RU"/>
          </w:rPr>
          <w:t>Порядок</w:t>
        </w:r>
      </w:hyperlink>
      <w:r w:rsidRPr="005C676D">
        <w:rPr>
          <w:rFonts w:ascii="Arial" w:eastAsia="Times New Roman" w:hAnsi="Arial" w:cs="Arial"/>
          <w:color w:val="333333"/>
          <w:sz w:val="23"/>
          <w:szCs w:val="23"/>
          <w:lang w:eastAsia="ru-RU"/>
        </w:rPr>
        <w:t>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 Настоящий приказ вступает в силу с 1 апреля 2025 года.</w:t>
      </w:r>
    </w:p>
    <w:tbl>
      <w:tblPr>
        <w:tblW w:w="0" w:type="auto"/>
        <w:tblCellMar>
          <w:top w:w="15" w:type="dxa"/>
          <w:left w:w="15" w:type="dxa"/>
          <w:bottom w:w="15" w:type="dxa"/>
          <w:right w:w="15" w:type="dxa"/>
        </w:tblCellMar>
        <w:tblLook w:val="04A0" w:firstRow="1" w:lastRow="0" w:firstColumn="1" w:lastColumn="0" w:noHBand="0" w:noVBand="1"/>
      </w:tblPr>
      <w:tblGrid>
        <w:gridCol w:w="1392"/>
        <w:gridCol w:w="1392"/>
      </w:tblGrid>
      <w:tr w:rsidR="005C676D" w:rsidRPr="005C676D" w:rsidTr="005C676D">
        <w:tc>
          <w:tcPr>
            <w:tcW w:w="2500" w:type="pct"/>
            <w:hideMark/>
          </w:tcPr>
          <w:p w:rsidR="005C676D" w:rsidRPr="005C676D" w:rsidRDefault="005C676D" w:rsidP="005C676D">
            <w:pPr>
              <w:spacing w:after="0" w:line="240" w:lineRule="auto"/>
              <w:rPr>
                <w:rFonts w:ascii="Times New Roman" w:eastAsia="Times New Roman" w:hAnsi="Times New Roman" w:cs="Times New Roman"/>
                <w:sz w:val="24"/>
                <w:szCs w:val="24"/>
                <w:lang w:eastAsia="ru-RU"/>
              </w:rPr>
            </w:pPr>
            <w:r w:rsidRPr="005C676D">
              <w:rPr>
                <w:rFonts w:ascii="Times New Roman" w:eastAsia="Times New Roman" w:hAnsi="Times New Roman" w:cs="Times New Roman"/>
                <w:sz w:val="24"/>
                <w:szCs w:val="24"/>
                <w:lang w:eastAsia="ru-RU"/>
              </w:rPr>
              <w:t>Министр</w:t>
            </w:r>
          </w:p>
        </w:tc>
        <w:tc>
          <w:tcPr>
            <w:tcW w:w="2500" w:type="pct"/>
            <w:hideMark/>
          </w:tcPr>
          <w:p w:rsidR="005C676D" w:rsidRPr="005C676D" w:rsidRDefault="005C676D" w:rsidP="005C676D">
            <w:pPr>
              <w:spacing w:after="0" w:line="240" w:lineRule="auto"/>
              <w:rPr>
                <w:rFonts w:ascii="Times New Roman" w:eastAsia="Times New Roman" w:hAnsi="Times New Roman" w:cs="Times New Roman"/>
                <w:sz w:val="24"/>
                <w:szCs w:val="24"/>
                <w:lang w:eastAsia="ru-RU"/>
              </w:rPr>
            </w:pPr>
            <w:r w:rsidRPr="005C676D">
              <w:rPr>
                <w:rFonts w:ascii="Times New Roman" w:eastAsia="Times New Roman" w:hAnsi="Times New Roman" w:cs="Times New Roman"/>
                <w:sz w:val="24"/>
                <w:szCs w:val="24"/>
                <w:lang w:eastAsia="ru-RU"/>
              </w:rPr>
              <w:t>С.С. Кравцов</w:t>
            </w:r>
          </w:p>
        </w:tc>
      </w:tr>
    </w:tbl>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Зарегистрировано в Минюсте России 14 марта 2025 г.</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Регистрационный № 81552</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УТВЕРЖДЕН</w:t>
      </w:r>
      <w:r w:rsidRPr="005C676D">
        <w:rPr>
          <w:rFonts w:ascii="Arial" w:eastAsia="Times New Roman" w:hAnsi="Arial" w:cs="Arial"/>
          <w:color w:val="333333"/>
          <w:sz w:val="23"/>
          <w:szCs w:val="23"/>
          <w:lang w:eastAsia="ru-RU"/>
        </w:rPr>
        <w:br/>
      </w:r>
      <w:hyperlink r:id="rId6" w:anchor="0" w:history="1">
        <w:r w:rsidRPr="005C676D">
          <w:rPr>
            <w:rFonts w:ascii="Arial" w:eastAsia="Times New Roman" w:hAnsi="Arial" w:cs="Arial"/>
            <w:color w:val="808080"/>
            <w:sz w:val="23"/>
            <w:szCs w:val="23"/>
            <w:u w:val="single"/>
            <w:bdr w:val="none" w:sz="0" w:space="0" w:color="auto" w:frame="1"/>
            <w:lang w:eastAsia="ru-RU"/>
          </w:rPr>
          <w:t>приказом</w:t>
        </w:r>
      </w:hyperlink>
      <w:r w:rsidRPr="005C676D">
        <w:rPr>
          <w:rFonts w:ascii="Arial" w:eastAsia="Times New Roman" w:hAnsi="Arial" w:cs="Arial"/>
          <w:color w:val="333333"/>
          <w:sz w:val="23"/>
          <w:szCs w:val="23"/>
          <w:lang w:eastAsia="ru-RU"/>
        </w:rPr>
        <w:t> Министерства просвещения</w:t>
      </w:r>
      <w:r w:rsidRPr="005C676D">
        <w:rPr>
          <w:rFonts w:ascii="Arial" w:eastAsia="Times New Roman" w:hAnsi="Arial" w:cs="Arial"/>
          <w:color w:val="333333"/>
          <w:sz w:val="23"/>
          <w:szCs w:val="23"/>
          <w:lang w:eastAsia="ru-RU"/>
        </w:rPr>
        <w:br/>
        <w:t>Российской Федерации</w:t>
      </w:r>
      <w:r w:rsidRPr="005C676D">
        <w:rPr>
          <w:rFonts w:ascii="Arial" w:eastAsia="Times New Roman" w:hAnsi="Arial" w:cs="Arial"/>
          <w:color w:val="333333"/>
          <w:sz w:val="23"/>
          <w:szCs w:val="23"/>
          <w:lang w:eastAsia="ru-RU"/>
        </w:rPr>
        <w:br/>
        <w:t>от 4 марта 2025 г. № 170</w:t>
      </w:r>
    </w:p>
    <w:p w:rsidR="005C676D" w:rsidRPr="005C676D" w:rsidRDefault="005C676D" w:rsidP="005C676D">
      <w:pPr>
        <w:shd w:val="clear" w:color="auto" w:fill="FFFFFF"/>
        <w:spacing w:after="255" w:line="270" w:lineRule="atLeast"/>
        <w:outlineLvl w:val="2"/>
        <w:rPr>
          <w:rFonts w:ascii="Arial" w:eastAsia="Times New Roman" w:hAnsi="Arial" w:cs="Arial"/>
          <w:b/>
          <w:bCs/>
          <w:color w:val="333333"/>
          <w:sz w:val="26"/>
          <w:szCs w:val="26"/>
          <w:lang w:eastAsia="ru-RU"/>
        </w:rPr>
      </w:pPr>
      <w:r w:rsidRPr="005C676D">
        <w:rPr>
          <w:rFonts w:ascii="Arial" w:eastAsia="Times New Roman" w:hAnsi="Arial" w:cs="Arial"/>
          <w:b/>
          <w:bCs/>
          <w:color w:val="333333"/>
          <w:sz w:val="26"/>
          <w:szCs w:val="26"/>
          <w:lang w:eastAsia="ru-RU"/>
        </w:rPr>
        <w:t>Порядок</w:t>
      </w:r>
      <w:r w:rsidRPr="005C676D">
        <w:rPr>
          <w:rFonts w:ascii="Arial" w:eastAsia="Times New Roman" w:hAnsi="Arial" w:cs="Arial"/>
          <w:b/>
          <w:bCs/>
          <w:color w:val="333333"/>
          <w:sz w:val="26"/>
          <w:szCs w:val="26"/>
          <w:lang w:eastAsia="ru-RU"/>
        </w:rPr>
        <w:br/>
        <w:t>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1. </w:t>
      </w:r>
      <w:proofErr w:type="gramStart"/>
      <w:r w:rsidRPr="005C676D">
        <w:rPr>
          <w:rFonts w:ascii="Arial" w:eastAsia="Times New Roman" w:hAnsi="Arial" w:cs="Arial"/>
          <w:color w:val="333333"/>
          <w:sz w:val="23"/>
          <w:szCs w:val="23"/>
          <w:lang w:eastAsia="ru-RU"/>
        </w:rPr>
        <w:t>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hyperlink r:id="rId7" w:anchor="111" w:history="1">
        <w:r w:rsidRPr="005C676D">
          <w:rPr>
            <w:rFonts w:ascii="Arial" w:eastAsia="Times New Roman" w:hAnsi="Arial" w:cs="Arial"/>
            <w:color w:val="808080"/>
            <w:sz w:val="20"/>
            <w:szCs w:val="20"/>
            <w:u w:val="single"/>
            <w:bdr w:val="none" w:sz="0" w:space="0" w:color="auto" w:frame="1"/>
            <w:vertAlign w:val="superscript"/>
            <w:lang w:eastAsia="ru-RU"/>
          </w:rPr>
          <w:t>1</w:t>
        </w:r>
      </w:hyperlink>
      <w:r w:rsidRPr="005C676D">
        <w:rPr>
          <w:rFonts w:ascii="Arial" w:eastAsia="Times New Roman" w:hAnsi="Arial" w:cs="Arial"/>
          <w:color w:val="333333"/>
          <w:sz w:val="23"/>
          <w:szCs w:val="23"/>
          <w:lang w:eastAsia="ru-RU"/>
        </w:rPr>
        <w:t> (далее соответственно - тестирование, иностранные граждане) проводится в государственных и муниципальных общеобразовательных организаций (далее - тестирующие организации), определяемых исполнительными органами субъектов Российской Федерации, осуществляющими государственное управление в сфере образования (далее - исполнительные органы в сфере образования).</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Информация о тестирующих организациях направляется исполнительными органами в сфере образования в Министерство просвещения Российской Федерации для размещения на его официальном сайте в информационно-телекоммуникационной сети «Интернет».</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Информация о тестирующих организациях и местах проведения тестирования также публикуется исполнительными органами в сфере образования в федеральной государственной информационной системе «Единый портал государственных и муниципальных услуг (функций)»</w:t>
      </w:r>
      <w:hyperlink r:id="rId8" w:anchor="222" w:history="1">
        <w:r w:rsidRPr="005C676D">
          <w:rPr>
            <w:rFonts w:ascii="Arial" w:eastAsia="Times New Roman" w:hAnsi="Arial" w:cs="Arial"/>
            <w:color w:val="808080"/>
            <w:sz w:val="20"/>
            <w:szCs w:val="20"/>
            <w:u w:val="single"/>
            <w:bdr w:val="none" w:sz="0" w:space="0" w:color="auto" w:frame="1"/>
            <w:vertAlign w:val="superscript"/>
            <w:lang w:eastAsia="ru-RU"/>
          </w:rPr>
          <w:t>2</w:t>
        </w:r>
      </w:hyperlink>
      <w:r w:rsidRPr="005C676D">
        <w:rPr>
          <w:rFonts w:ascii="Arial" w:eastAsia="Times New Roman" w:hAnsi="Arial" w:cs="Arial"/>
          <w:color w:val="333333"/>
          <w:sz w:val="23"/>
          <w:szCs w:val="23"/>
          <w:lang w:eastAsia="ru-RU"/>
        </w:rPr>
        <w:t> (далее - ЕПГУ) и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(далее - РПГУ).</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2. </w:t>
      </w:r>
      <w:proofErr w:type="gramStart"/>
      <w:r w:rsidRPr="005C676D">
        <w:rPr>
          <w:rFonts w:ascii="Arial" w:eastAsia="Times New Roman" w:hAnsi="Arial" w:cs="Arial"/>
          <w:color w:val="333333"/>
          <w:sz w:val="23"/>
          <w:szCs w:val="23"/>
          <w:lang w:eastAsia="ru-RU"/>
        </w:rPr>
        <w:t>Тестирование иностранных граждан в тестирующих организациях проводится на основании направления, полученного в соответствии с пунктом 23(1)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 сентября 2020 г. № 458 (зарегистрирован Министерством юстиции Российской Федерации 11 сентября 2020 г., регистрационный № 59783), с изменениями, внесенными приказами Министерства</w:t>
      </w:r>
      <w:proofErr w:type="gramEnd"/>
      <w:r w:rsidRPr="005C676D">
        <w:rPr>
          <w:rFonts w:ascii="Arial" w:eastAsia="Times New Roman" w:hAnsi="Arial" w:cs="Arial"/>
          <w:color w:val="333333"/>
          <w:sz w:val="23"/>
          <w:szCs w:val="23"/>
          <w:lang w:eastAsia="ru-RU"/>
        </w:rPr>
        <w:t xml:space="preserve"> </w:t>
      </w:r>
      <w:proofErr w:type="gramStart"/>
      <w:r w:rsidRPr="005C676D">
        <w:rPr>
          <w:rFonts w:ascii="Arial" w:eastAsia="Times New Roman" w:hAnsi="Arial" w:cs="Arial"/>
          <w:color w:val="333333"/>
          <w:sz w:val="23"/>
          <w:szCs w:val="23"/>
          <w:lang w:eastAsia="ru-RU"/>
        </w:rPr>
        <w:t>просвещения Российской Федерации от 8 октября 2021 г. № 707 (зарегистрирован Министерством юстиции Российской Федерации 10 ноября 2021 г., регистрационный № 65743), от 30 августа 2022 г. № 784 (зарегистрирован Министерством юстиции Российской Федерации 21 октября 2022 г., регистрационный № 70647), от 23 января 2023 г. № 47 (зарегистрирован Министерством юстиции Российской Федерации 13 февраля 2023 г., регистрационный № 72329), от 30 августа 2023 г. № 642</w:t>
      </w:r>
      <w:proofErr w:type="gramEnd"/>
      <w:r w:rsidRPr="005C676D">
        <w:rPr>
          <w:rFonts w:ascii="Arial" w:eastAsia="Times New Roman" w:hAnsi="Arial" w:cs="Arial"/>
          <w:color w:val="333333"/>
          <w:sz w:val="23"/>
          <w:szCs w:val="23"/>
          <w:lang w:eastAsia="ru-RU"/>
        </w:rPr>
        <w:t xml:space="preserve"> (зарегистрирован Министерством юстиции Российской Федерации 25 сентября 2023 г., регистрационный № 75329) и от 4 марта 2025 г. № 171 (зарегистрирован Министерством юстиции Российской Федерации 14 марта 2025 г., регистрационный № 81553).</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3. </w:t>
      </w:r>
      <w:proofErr w:type="gramStart"/>
      <w:r w:rsidRPr="005C676D">
        <w:rPr>
          <w:rFonts w:ascii="Arial" w:eastAsia="Times New Roman" w:hAnsi="Arial" w:cs="Arial"/>
          <w:color w:val="333333"/>
          <w:sz w:val="23"/>
          <w:szCs w:val="23"/>
          <w:lang w:eastAsia="ru-RU"/>
        </w:rPr>
        <w:t>Родитель (родители) (законный (законные) представитель (представители) ребенка, являющегося иностранным гражданином, или поступающий, являющийся иностранным гражданином, обращается (обращаются) лично в тестирующую организацию для записи на тестирование не позднее чем через 7 рабочих дней после дня получения направления, указанного в </w:t>
      </w:r>
      <w:hyperlink r:id="rId9" w:anchor="1002" w:history="1">
        <w:r w:rsidRPr="005C676D">
          <w:rPr>
            <w:rFonts w:ascii="Arial" w:eastAsia="Times New Roman" w:hAnsi="Arial" w:cs="Arial"/>
            <w:color w:val="808080"/>
            <w:sz w:val="23"/>
            <w:szCs w:val="23"/>
            <w:u w:val="single"/>
            <w:bdr w:val="none" w:sz="0" w:space="0" w:color="auto" w:frame="1"/>
            <w:lang w:eastAsia="ru-RU"/>
          </w:rPr>
          <w:t>пункте 2</w:t>
        </w:r>
      </w:hyperlink>
      <w:r w:rsidRPr="005C676D">
        <w:rPr>
          <w:rFonts w:ascii="Arial" w:eastAsia="Times New Roman" w:hAnsi="Arial" w:cs="Arial"/>
          <w:color w:val="333333"/>
          <w:sz w:val="23"/>
          <w:szCs w:val="23"/>
          <w:lang w:eastAsia="ru-RU"/>
        </w:rPr>
        <w:t> настоящего Порядка.</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4. Расписание проведения тестирования определяется исполнительными органами в сфере образования.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 Тестирующие организации размещают информацию о датах проведения тестирования, демонстрационный вариант диагностических материалов для проведения тестирования, критерии оценивания знания русского языка на своих официальных сайтах в информационно-телекоммуникационной сети «Интернет».</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 В тестирующих организациях организуется пункт прохождения тестирования (далее - ППТ), в котором может быть использовано материально-техническое оборудование, применяемое в пунктах проведения экзаменов при проведении государственной итоговой аттестации.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7. Тестирование проводится в целях определения у иностранного гражданина уровня знания русского языка, достаточного для освоения образовательных программ </w:t>
      </w:r>
      <w:r w:rsidRPr="005C676D">
        <w:rPr>
          <w:rFonts w:ascii="Arial" w:eastAsia="Times New Roman" w:hAnsi="Arial" w:cs="Arial"/>
          <w:color w:val="333333"/>
          <w:sz w:val="23"/>
          <w:szCs w:val="23"/>
          <w:lang w:eastAsia="ru-RU"/>
        </w:rPr>
        <w:lastRenderedPageBreak/>
        <w:t>начального общего, основного общего и среднего общего образования (далее - образовательные программы), приведенного в </w:t>
      </w:r>
      <w:hyperlink r:id="rId10" w:anchor="11000" w:history="1">
        <w:r w:rsidRPr="005C676D">
          <w:rPr>
            <w:rFonts w:ascii="Arial" w:eastAsia="Times New Roman" w:hAnsi="Arial" w:cs="Arial"/>
            <w:color w:val="808080"/>
            <w:sz w:val="23"/>
            <w:szCs w:val="23"/>
            <w:u w:val="single"/>
            <w:bdr w:val="none" w:sz="0" w:space="0" w:color="auto" w:frame="1"/>
            <w:lang w:eastAsia="ru-RU"/>
          </w:rPr>
          <w:t>приложении</w:t>
        </w:r>
      </w:hyperlink>
      <w:r w:rsidRPr="005C676D">
        <w:rPr>
          <w:rFonts w:ascii="Arial" w:eastAsia="Times New Roman" w:hAnsi="Arial" w:cs="Arial"/>
          <w:color w:val="333333"/>
          <w:sz w:val="23"/>
          <w:szCs w:val="23"/>
          <w:lang w:eastAsia="ru-RU"/>
        </w:rPr>
        <w:t> к настоящему Порядку.</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 Устанавливаются следующие уровни знания русского языка: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а) </w:t>
      </w:r>
      <w:proofErr w:type="gramStart"/>
      <w:r w:rsidRPr="005C676D">
        <w:rPr>
          <w:rFonts w:ascii="Arial" w:eastAsia="Times New Roman" w:hAnsi="Arial" w:cs="Arial"/>
          <w:color w:val="333333"/>
          <w:sz w:val="23"/>
          <w:szCs w:val="23"/>
          <w:lang w:eastAsia="ru-RU"/>
        </w:rPr>
        <w:t>достаточный</w:t>
      </w:r>
      <w:proofErr w:type="gramEnd"/>
      <w:r w:rsidRPr="005C676D">
        <w:rPr>
          <w:rFonts w:ascii="Arial" w:eastAsia="Times New Roman" w:hAnsi="Arial" w:cs="Arial"/>
          <w:color w:val="333333"/>
          <w:sz w:val="23"/>
          <w:szCs w:val="23"/>
          <w:lang w:eastAsia="ru-RU"/>
        </w:rPr>
        <w:t xml:space="preserve"> для освоения образовательных программ;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б) </w:t>
      </w:r>
      <w:proofErr w:type="gramStart"/>
      <w:r w:rsidRPr="005C676D">
        <w:rPr>
          <w:rFonts w:ascii="Arial" w:eastAsia="Times New Roman" w:hAnsi="Arial" w:cs="Arial"/>
          <w:color w:val="333333"/>
          <w:sz w:val="23"/>
          <w:szCs w:val="23"/>
          <w:lang w:eastAsia="ru-RU"/>
        </w:rPr>
        <w:t>недостаточный</w:t>
      </w:r>
      <w:proofErr w:type="gramEnd"/>
      <w:r w:rsidRPr="005C676D">
        <w:rPr>
          <w:rFonts w:ascii="Arial" w:eastAsia="Times New Roman" w:hAnsi="Arial" w:cs="Arial"/>
          <w:color w:val="333333"/>
          <w:sz w:val="23"/>
          <w:szCs w:val="23"/>
          <w:lang w:eastAsia="ru-RU"/>
        </w:rPr>
        <w:t xml:space="preserve"> для освоения образовательных программ.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9. Тестирование проводится по годам обучения.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 Методическое обеспечение проведения тестирования, организация разработки диагностических материалов для его проведения, критериев оценивания знания русского языка, а также определение минимального количества баллов, подтверждающего успешное прохождение такого тестирования, осуществляются Федеральной службой по надзору в сфере образования и науки</w:t>
      </w:r>
      <w:hyperlink r:id="rId11" w:anchor="333" w:history="1">
        <w:r w:rsidRPr="005C676D">
          <w:rPr>
            <w:rFonts w:ascii="Arial" w:eastAsia="Times New Roman" w:hAnsi="Arial" w:cs="Arial"/>
            <w:color w:val="808080"/>
            <w:sz w:val="20"/>
            <w:szCs w:val="20"/>
            <w:u w:val="single"/>
            <w:bdr w:val="none" w:sz="0" w:space="0" w:color="auto" w:frame="1"/>
            <w:vertAlign w:val="superscript"/>
            <w:lang w:eastAsia="ru-RU"/>
          </w:rPr>
          <w:t>3</w:t>
        </w:r>
      </w:hyperlink>
      <w:r w:rsidRPr="005C676D">
        <w:rPr>
          <w:rFonts w:ascii="Arial" w:eastAsia="Times New Roman" w:hAnsi="Arial" w:cs="Arial"/>
          <w:color w:val="333333"/>
          <w:sz w:val="23"/>
          <w:szCs w:val="23"/>
          <w:lang w:eastAsia="ru-RU"/>
        </w:rPr>
        <w:t>.</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 Тестирование иностранных граждан проводится в устной и письменной форме, за исключением иностранных граждан, проходящих тестирование на знание русского языка, достаточное для освоения образовательных программ в 1 классе, для которых указанное тестирование проводится в устной форме. При проведении тестирования тестирующая организация вправе использовать компьютерные технологии.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12. Продолжительность проведения тестирования составляет не более 80 минут. Соотношение устной и письменной части определяется диагностическими материалами, организация разработки которых осуществляется Федеральной службой по надзору в сфере образования и науки</w:t>
      </w:r>
      <w:hyperlink r:id="rId12" w:anchor="444" w:history="1">
        <w:r w:rsidRPr="005C676D">
          <w:rPr>
            <w:rFonts w:ascii="Arial" w:eastAsia="Times New Roman" w:hAnsi="Arial" w:cs="Arial"/>
            <w:color w:val="808080"/>
            <w:sz w:val="20"/>
            <w:szCs w:val="20"/>
            <w:u w:val="single"/>
            <w:bdr w:val="none" w:sz="0" w:space="0" w:color="auto" w:frame="1"/>
            <w:vertAlign w:val="superscript"/>
            <w:lang w:eastAsia="ru-RU"/>
          </w:rPr>
          <w:t>4</w:t>
        </w:r>
      </w:hyperlink>
      <w:r w:rsidRPr="005C676D">
        <w:rPr>
          <w:rFonts w:ascii="Arial" w:eastAsia="Times New Roman" w:hAnsi="Arial" w:cs="Arial"/>
          <w:color w:val="333333"/>
          <w:sz w:val="23"/>
          <w:szCs w:val="23"/>
          <w:lang w:eastAsia="ru-RU"/>
        </w:rPr>
        <w:t> с учетом уровня знания русского языка, достаточного для освоения образовательных программ.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13. Тестирование проводится в ППТ, </w:t>
      </w:r>
      <w:proofErr w:type="gramStart"/>
      <w:r w:rsidRPr="005C676D">
        <w:rPr>
          <w:rFonts w:ascii="Arial" w:eastAsia="Times New Roman" w:hAnsi="Arial" w:cs="Arial"/>
          <w:color w:val="333333"/>
          <w:sz w:val="23"/>
          <w:szCs w:val="23"/>
          <w:lang w:eastAsia="ru-RU"/>
        </w:rPr>
        <w:t>оснащенных</w:t>
      </w:r>
      <w:proofErr w:type="gramEnd"/>
      <w:r w:rsidRPr="005C676D">
        <w:rPr>
          <w:rFonts w:ascii="Arial" w:eastAsia="Times New Roman" w:hAnsi="Arial" w:cs="Arial"/>
          <w:color w:val="333333"/>
          <w:sz w:val="23"/>
          <w:szCs w:val="23"/>
          <w:lang w:eastAsia="ru-RU"/>
        </w:rPr>
        <w:t xml:space="preserve"> средствами осуществления записи на аудионосители (</w:t>
      </w:r>
      <w:proofErr w:type="spellStart"/>
      <w:r w:rsidRPr="005C676D">
        <w:rPr>
          <w:rFonts w:ascii="Arial" w:eastAsia="Times New Roman" w:hAnsi="Arial" w:cs="Arial"/>
          <w:color w:val="333333"/>
          <w:sz w:val="23"/>
          <w:szCs w:val="23"/>
          <w:lang w:eastAsia="ru-RU"/>
        </w:rPr>
        <w:t>видеоносители</w:t>
      </w:r>
      <w:proofErr w:type="spellEnd"/>
      <w:r w:rsidRPr="005C676D">
        <w:rPr>
          <w:rFonts w:ascii="Arial" w:eastAsia="Times New Roman" w:hAnsi="Arial" w:cs="Arial"/>
          <w:color w:val="333333"/>
          <w:sz w:val="23"/>
          <w:szCs w:val="23"/>
          <w:lang w:eastAsia="ru-RU"/>
        </w:rPr>
        <w:t>) и воспроизведения аудиозаписи (видеозаписи).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 помощью средств видеозаписи должна быть зафиксирована вся процедура проведения тестирования в ППТ.</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 помощью средств аудиозаписи должны быть зафиксированы устные ответы иностранного гражданина.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Для выполнения заданий в устной форме иностранные граждане распределяются в ППТ таким образом, чтобы не мешать друг другу при выполнении заданий.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Помещения ППТ должны быть изолированы от помещений, не использующихся для проведения тестирования. Для каждого иностранного гражданина должно быть выделено отдельное рабочее место.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14. Для проведения тестирования тестирующая организация создает комиссию по проведению тестирования.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Комиссия по проведению тестирования в составе председателя и членов комиссии численностью не менее трех человек формируется из числа педагогических работников тестирующей организации.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К организационно-техническому обеспечению процедуры проведения тестирования могут привлекаться технические специалисты, наблюдатели и вспомогательный персонал.</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15. В день проведения тестирования до начала его проведения член комиссии по проведению тестирования проводит инструктаж иностранных граждан, а также информирует их о процедуре и форме проведения тестирования, продолжительности тестирования.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16. При проведении тестирования иностранному гражданину запрещается: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пользоваться подсказками работников тестирующей организации, а также иностранных граждан, проходящих тестирование;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пользоваться средствами связи, фото-, аудио- и видеоаппаратурой, электронно-вычислительной техникой, справочными материалами, письменными заметками и иными средствами хранения и передачи информации, за исключением их использования в целях тестирования.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17. Иностранный гражданин, нарушивший предусмотренные </w:t>
      </w:r>
      <w:hyperlink r:id="rId13" w:anchor="1016" w:history="1">
        <w:r w:rsidRPr="005C676D">
          <w:rPr>
            <w:rFonts w:ascii="Arial" w:eastAsia="Times New Roman" w:hAnsi="Arial" w:cs="Arial"/>
            <w:color w:val="808080"/>
            <w:sz w:val="23"/>
            <w:szCs w:val="23"/>
            <w:u w:val="single"/>
            <w:bdr w:val="none" w:sz="0" w:space="0" w:color="auto" w:frame="1"/>
            <w:lang w:eastAsia="ru-RU"/>
          </w:rPr>
          <w:t>пунктом 16</w:t>
        </w:r>
      </w:hyperlink>
      <w:r w:rsidRPr="005C676D">
        <w:rPr>
          <w:rFonts w:ascii="Arial" w:eastAsia="Times New Roman" w:hAnsi="Arial" w:cs="Arial"/>
          <w:color w:val="333333"/>
          <w:sz w:val="23"/>
          <w:szCs w:val="23"/>
          <w:lang w:eastAsia="ru-RU"/>
        </w:rPr>
        <w:t> настоящего Порядка требования, считается не прошедшим тестирование, результаты тестирования такого иностранного гражданина аннулируются. Решение об аннулировании результатов тестирования принимается председателем комиссии по проведению тестирования и вносится в протокол проведения тестирования.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18. С целью разрешения спорных вопросов, возникающих при оценивании результатов тестирования, исполнительные органы в сфере образования создают апелляционные комиссии.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 состав апелляционных комиссий могут быть включены представители исполнительных органов в сфере образования, органов местного самоуправления, организаций, осуществляющих образовательную деятельность, научных организаций.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 апелляционные комиссии не могут быть включены члены комиссий по проведению тестирования.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Апелляционная комиссия: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 принимает и рассматривает апелляции иностранных граждан по вопросам нарушения настоящего Порядка, а также несогласия с выставленными баллами;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 принимает по результатам рассмотрения апелляции решение об удовлетворении или отклонении апелляции иностранного гражданина;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3) информирует иностранных граждан, подавших апелляции, и (или) их родителей (законных представителей), о принятых решениях не позднее трех рабочих дней со дня принятия соответствующих решений.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Общее руководство и координацию деятельности апелляционной комиссии осуществляет ее председатель. Апелляционная комиссия правомочна осуществлять свои функции, если на заседании соответствующей комиссии присутствует не менее чем пятьдесят процентов от общего числа ее членов. Решения апелляционной комиссии принимаются простым большинством голосов от числа присутствующих на заседании членов. При голосовании каждый член комиссии имеет один голос. </w:t>
      </w:r>
      <w:r w:rsidRPr="005C676D">
        <w:rPr>
          <w:rFonts w:ascii="Arial" w:eastAsia="Times New Roman" w:hAnsi="Arial" w:cs="Arial"/>
          <w:color w:val="333333"/>
          <w:sz w:val="23"/>
          <w:szCs w:val="23"/>
          <w:lang w:eastAsia="ru-RU"/>
        </w:rPr>
        <w:lastRenderedPageBreak/>
        <w:t>Голосование осуществляется открыто. В случае равенства голосов решающим является голос председателя комиссии. Решения апелляционной комиссии оформляются протоколами.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19. Сведения о результатах тестирования передаются тестирующей организацией в общеобразовательную организацию, в которую иностранный гражданин подал заявление о приеме на обучение с использованием ЕПГУ и (или) РПГУ, в течение 3 рабочих дней со дня прохождения тестирования. </w:t>
      </w:r>
      <w:proofErr w:type="gramStart"/>
      <w:r w:rsidRPr="005C676D">
        <w:rPr>
          <w:rFonts w:ascii="Arial" w:eastAsia="Times New Roman" w:hAnsi="Arial" w:cs="Arial"/>
          <w:color w:val="333333"/>
          <w:sz w:val="23"/>
          <w:szCs w:val="23"/>
          <w:lang w:eastAsia="ru-RU"/>
        </w:rPr>
        <w:t>Указанная общеобразовательная организация информирует родителя (родителей) (законного (законных) представителя (представителей) ребенка, являющегося иностранным гражданином, или поступающего, являющегося иностранным гражданином, о результатах тестирования.</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20. Исполнительные органы в сфере образования предоставляют доступ Министерству внутренних дел Российской Федерации и (или) его территориальным органам к сведениям о результатах прохождения иностранными гражданами тестирования и их зачислении в государственных информационных системах субъектах Российской Федерации и (или) посредством системы межведомственного электронного взаимодействия.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21. Иностранному гражданину, не прошедшему успешно тестирование, общеобразовательной организацией, в которую иностранный гражданин подал заявление о приеме на обучение, предлагается пройти дополнительное обучение русскому языку.</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22. Иностранный гражданин вправе повторно пройти тестирование в соответствии с настоящим Порядком, но не ранее чем через 3 месяца со дня прохождения тестирования, по результатам которого выявлен недостаточный уровень владения русским языком, согласно расписанию проведения тестирования, определяемому исполнительными органами в сфере образования в соответствии с </w:t>
      </w:r>
      <w:hyperlink r:id="rId14" w:anchor="1004" w:history="1">
        <w:r w:rsidRPr="005C676D">
          <w:rPr>
            <w:rFonts w:ascii="Arial" w:eastAsia="Times New Roman" w:hAnsi="Arial" w:cs="Arial"/>
            <w:color w:val="808080"/>
            <w:sz w:val="23"/>
            <w:szCs w:val="23"/>
            <w:u w:val="single"/>
            <w:bdr w:val="none" w:sz="0" w:space="0" w:color="auto" w:frame="1"/>
            <w:lang w:eastAsia="ru-RU"/>
          </w:rPr>
          <w:t>пунктом 4</w:t>
        </w:r>
      </w:hyperlink>
      <w:r w:rsidRPr="005C676D">
        <w:rPr>
          <w:rFonts w:ascii="Arial" w:eastAsia="Times New Roman" w:hAnsi="Arial" w:cs="Arial"/>
          <w:color w:val="333333"/>
          <w:sz w:val="23"/>
          <w:szCs w:val="23"/>
          <w:lang w:eastAsia="ru-RU"/>
        </w:rPr>
        <w:t> настоящего Порядка.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23. Тестирующей организацией не предоставляется тот же вариант диагностических материалов иностранным гражданам, ранее не прошедшим успешно тестирование.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24. Все материалы тестирования, включая письменные работы, аудио (видеозаписи) устных ответов иностранных граждан, результаты тестирования, ведомости и протоколы проведения тестирования, хранятся в тестирующей организации</w:t>
      </w:r>
      <w:hyperlink r:id="rId15" w:anchor="555" w:history="1">
        <w:r w:rsidRPr="005C676D">
          <w:rPr>
            <w:rFonts w:ascii="Arial" w:eastAsia="Times New Roman" w:hAnsi="Arial" w:cs="Arial"/>
            <w:color w:val="808080"/>
            <w:sz w:val="20"/>
            <w:szCs w:val="20"/>
            <w:u w:val="single"/>
            <w:bdr w:val="none" w:sz="0" w:space="0" w:color="auto" w:frame="1"/>
            <w:vertAlign w:val="superscript"/>
            <w:lang w:eastAsia="ru-RU"/>
          </w:rPr>
          <w:t>5</w:t>
        </w:r>
      </w:hyperlink>
      <w:r w:rsidRPr="005C676D">
        <w:rPr>
          <w:rFonts w:ascii="Arial" w:eastAsia="Times New Roman" w:hAnsi="Arial" w:cs="Arial"/>
          <w:color w:val="333333"/>
          <w:sz w:val="23"/>
          <w:szCs w:val="23"/>
          <w:lang w:eastAsia="ru-RU"/>
        </w:rPr>
        <w:t>.</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25. Учет сведений о результатах прохождения тестирования по русскому языку обеспечивается исполнительными органами в сфере образования и (или) образовательными организациями и публикуется на ЕПГУ (при наличии технической возможности) или РПГУ.</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0"/>
          <w:szCs w:val="20"/>
          <w:vertAlign w:val="superscript"/>
          <w:lang w:eastAsia="ru-RU"/>
        </w:rPr>
        <w:t>1</w:t>
      </w:r>
      <w:r w:rsidRPr="005C676D">
        <w:rPr>
          <w:rFonts w:ascii="Arial" w:eastAsia="Times New Roman" w:hAnsi="Arial" w:cs="Arial"/>
          <w:color w:val="333333"/>
          <w:sz w:val="23"/>
          <w:szCs w:val="23"/>
          <w:lang w:eastAsia="ru-RU"/>
        </w:rPr>
        <w:t> Часть 2.1 статьи 78 Федерального закона от 29 декабря 2012 г. № 273-ФЗ «Об образовании в Российской Федерации» (далее - Федеральный закон № 273-Ф3).</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0"/>
          <w:szCs w:val="20"/>
          <w:vertAlign w:val="superscript"/>
          <w:lang w:eastAsia="ru-RU"/>
        </w:rPr>
        <w:t>2</w:t>
      </w:r>
      <w:r w:rsidRPr="005C676D">
        <w:rPr>
          <w:rFonts w:ascii="Arial" w:eastAsia="Times New Roman" w:hAnsi="Arial" w:cs="Arial"/>
          <w:color w:val="333333"/>
          <w:sz w:val="23"/>
          <w:szCs w:val="23"/>
          <w:lang w:eastAsia="ru-RU"/>
        </w:rPr>
        <w: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 861.</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0"/>
          <w:szCs w:val="20"/>
          <w:vertAlign w:val="superscript"/>
          <w:lang w:eastAsia="ru-RU"/>
        </w:rPr>
        <w:t>3</w:t>
      </w:r>
      <w:r w:rsidRPr="005C676D">
        <w:rPr>
          <w:rFonts w:ascii="Arial" w:eastAsia="Times New Roman" w:hAnsi="Arial" w:cs="Arial"/>
          <w:color w:val="333333"/>
          <w:sz w:val="23"/>
          <w:szCs w:val="23"/>
          <w:lang w:eastAsia="ru-RU"/>
        </w:rPr>
        <w:t> Часть 2</w:t>
      </w:r>
      <w:r w:rsidRPr="005C676D">
        <w:rPr>
          <w:rFonts w:ascii="Arial" w:eastAsia="Times New Roman" w:hAnsi="Arial" w:cs="Arial"/>
          <w:color w:val="333333"/>
          <w:sz w:val="20"/>
          <w:szCs w:val="20"/>
          <w:vertAlign w:val="superscript"/>
          <w:lang w:eastAsia="ru-RU"/>
        </w:rPr>
        <w:t>2</w:t>
      </w:r>
      <w:r w:rsidRPr="005C676D">
        <w:rPr>
          <w:rFonts w:ascii="Arial" w:eastAsia="Times New Roman" w:hAnsi="Arial" w:cs="Arial"/>
          <w:color w:val="333333"/>
          <w:sz w:val="23"/>
          <w:szCs w:val="23"/>
          <w:lang w:eastAsia="ru-RU"/>
        </w:rPr>
        <w:t> статьи 78 Федерального закона № 273-ФЗ.</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0"/>
          <w:szCs w:val="20"/>
          <w:vertAlign w:val="superscript"/>
          <w:lang w:eastAsia="ru-RU"/>
        </w:rPr>
        <w:lastRenderedPageBreak/>
        <w:t>4</w:t>
      </w:r>
      <w:r w:rsidRPr="005C676D">
        <w:rPr>
          <w:rFonts w:ascii="Arial" w:eastAsia="Times New Roman" w:hAnsi="Arial" w:cs="Arial"/>
          <w:color w:val="333333"/>
          <w:sz w:val="23"/>
          <w:szCs w:val="23"/>
          <w:lang w:eastAsia="ru-RU"/>
        </w:rPr>
        <w:t> Часть 2</w:t>
      </w:r>
      <w:r w:rsidRPr="005C676D">
        <w:rPr>
          <w:rFonts w:ascii="Arial" w:eastAsia="Times New Roman" w:hAnsi="Arial" w:cs="Arial"/>
          <w:color w:val="333333"/>
          <w:sz w:val="20"/>
          <w:szCs w:val="20"/>
          <w:vertAlign w:val="superscript"/>
          <w:lang w:eastAsia="ru-RU"/>
        </w:rPr>
        <w:t>2</w:t>
      </w:r>
      <w:r w:rsidRPr="005C676D">
        <w:rPr>
          <w:rFonts w:ascii="Arial" w:eastAsia="Times New Roman" w:hAnsi="Arial" w:cs="Arial"/>
          <w:color w:val="333333"/>
          <w:sz w:val="23"/>
          <w:szCs w:val="23"/>
          <w:lang w:eastAsia="ru-RU"/>
        </w:rPr>
        <w:t> статьи 78 Федерального закона № 273-ФЗ.</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0"/>
          <w:szCs w:val="20"/>
          <w:vertAlign w:val="superscript"/>
          <w:lang w:eastAsia="ru-RU"/>
        </w:rPr>
        <w:t>5</w:t>
      </w:r>
      <w:r w:rsidRPr="005C676D">
        <w:rPr>
          <w:rFonts w:ascii="Arial" w:eastAsia="Times New Roman" w:hAnsi="Arial" w:cs="Arial"/>
          <w:color w:val="333333"/>
          <w:sz w:val="23"/>
          <w:szCs w:val="23"/>
          <w:lang w:eastAsia="ru-RU"/>
        </w:rPr>
        <w:t> Пункт 11 части 3 статьи 28 Федерального закона № 273-ФЗ.</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Приложение</w:t>
      </w:r>
      <w:r w:rsidRPr="005C676D">
        <w:rPr>
          <w:rFonts w:ascii="Arial" w:eastAsia="Times New Roman" w:hAnsi="Arial" w:cs="Arial"/>
          <w:color w:val="333333"/>
          <w:sz w:val="23"/>
          <w:szCs w:val="23"/>
          <w:lang w:eastAsia="ru-RU"/>
        </w:rPr>
        <w:br/>
        <w:t>к </w:t>
      </w:r>
      <w:hyperlink r:id="rId16" w:anchor="1000" w:history="1">
        <w:r w:rsidRPr="005C676D">
          <w:rPr>
            <w:rFonts w:ascii="Arial" w:eastAsia="Times New Roman" w:hAnsi="Arial" w:cs="Arial"/>
            <w:color w:val="808080"/>
            <w:sz w:val="23"/>
            <w:szCs w:val="23"/>
            <w:u w:val="single"/>
            <w:bdr w:val="none" w:sz="0" w:space="0" w:color="auto" w:frame="1"/>
            <w:lang w:eastAsia="ru-RU"/>
          </w:rPr>
          <w:t>Порядку</w:t>
        </w:r>
      </w:hyperlink>
      <w:r w:rsidRPr="005C676D">
        <w:rPr>
          <w:rFonts w:ascii="Arial" w:eastAsia="Times New Roman" w:hAnsi="Arial" w:cs="Arial"/>
          <w:color w:val="333333"/>
          <w:sz w:val="23"/>
          <w:szCs w:val="23"/>
          <w:lang w:eastAsia="ru-RU"/>
        </w:rPr>
        <w:t> проведения в государственной</w:t>
      </w:r>
      <w:r w:rsidRPr="005C676D">
        <w:rPr>
          <w:rFonts w:ascii="Arial" w:eastAsia="Times New Roman" w:hAnsi="Arial" w:cs="Arial"/>
          <w:color w:val="333333"/>
          <w:sz w:val="23"/>
          <w:szCs w:val="23"/>
          <w:lang w:eastAsia="ru-RU"/>
        </w:rPr>
        <w:br/>
        <w:t>или муниципальной общеобразовательной</w:t>
      </w:r>
      <w:r w:rsidRPr="005C676D">
        <w:rPr>
          <w:rFonts w:ascii="Arial" w:eastAsia="Times New Roman" w:hAnsi="Arial" w:cs="Arial"/>
          <w:color w:val="333333"/>
          <w:sz w:val="23"/>
          <w:szCs w:val="23"/>
          <w:lang w:eastAsia="ru-RU"/>
        </w:rPr>
        <w:br/>
        <w:t>организации тестирования на знание</w:t>
      </w:r>
      <w:r w:rsidRPr="005C676D">
        <w:rPr>
          <w:rFonts w:ascii="Arial" w:eastAsia="Times New Roman" w:hAnsi="Arial" w:cs="Arial"/>
          <w:color w:val="333333"/>
          <w:sz w:val="23"/>
          <w:szCs w:val="23"/>
          <w:lang w:eastAsia="ru-RU"/>
        </w:rPr>
        <w:br/>
        <w:t>русского языка, достаточное для освоения</w:t>
      </w:r>
      <w:r w:rsidRPr="005C676D">
        <w:rPr>
          <w:rFonts w:ascii="Arial" w:eastAsia="Times New Roman" w:hAnsi="Arial" w:cs="Arial"/>
          <w:color w:val="333333"/>
          <w:sz w:val="23"/>
          <w:szCs w:val="23"/>
          <w:lang w:eastAsia="ru-RU"/>
        </w:rPr>
        <w:br/>
        <w:t>образовательных программ начального</w:t>
      </w:r>
      <w:r w:rsidRPr="005C676D">
        <w:rPr>
          <w:rFonts w:ascii="Arial" w:eastAsia="Times New Roman" w:hAnsi="Arial" w:cs="Arial"/>
          <w:color w:val="333333"/>
          <w:sz w:val="23"/>
          <w:szCs w:val="23"/>
          <w:lang w:eastAsia="ru-RU"/>
        </w:rPr>
        <w:br/>
        <w:t>общего, основного общего и среднего</w:t>
      </w:r>
      <w:r w:rsidRPr="005C676D">
        <w:rPr>
          <w:rFonts w:ascii="Arial" w:eastAsia="Times New Roman" w:hAnsi="Arial" w:cs="Arial"/>
          <w:color w:val="333333"/>
          <w:sz w:val="23"/>
          <w:szCs w:val="23"/>
          <w:lang w:eastAsia="ru-RU"/>
        </w:rPr>
        <w:br/>
        <w:t>общего образования, иностранных</w:t>
      </w:r>
      <w:r w:rsidRPr="005C676D">
        <w:rPr>
          <w:rFonts w:ascii="Arial" w:eastAsia="Times New Roman" w:hAnsi="Arial" w:cs="Arial"/>
          <w:color w:val="333333"/>
          <w:sz w:val="23"/>
          <w:szCs w:val="23"/>
          <w:lang w:eastAsia="ru-RU"/>
        </w:rPr>
        <w:br/>
        <w:t>граждан и лиц без гражданства,</w:t>
      </w:r>
      <w:r w:rsidRPr="005C676D">
        <w:rPr>
          <w:rFonts w:ascii="Arial" w:eastAsia="Times New Roman" w:hAnsi="Arial" w:cs="Arial"/>
          <w:color w:val="333333"/>
          <w:sz w:val="23"/>
          <w:szCs w:val="23"/>
          <w:lang w:eastAsia="ru-RU"/>
        </w:rPr>
        <w:br/>
        <w:t>утвержденному </w:t>
      </w:r>
      <w:hyperlink r:id="rId17" w:anchor="0" w:history="1">
        <w:r w:rsidRPr="005C676D">
          <w:rPr>
            <w:rFonts w:ascii="Arial" w:eastAsia="Times New Roman" w:hAnsi="Arial" w:cs="Arial"/>
            <w:color w:val="808080"/>
            <w:sz w:val="23"/>
            <w:szCs w:val="23"/>
            <w:u w:val="single"/>
            <w:bdr w:val="none" w:sz="0" w:space="0" w:color="auto" w:frame="1"/>
            <w:lang w:eastAsia="ru-RU"/>
          </w:rPr>
          <w:t>приказом</w:t>
        </w:r>
      </w:hyperlink>
      <w:r w:rsidRPr="005C676D">
        <w:rPr>
          <w:rFonts w:ascii="Arial" w:eastAsia="Times New Roman" w:hAnsi="Arial" w:cs="Arial"/>
          <w:color w:val="333333"/>
          <w:sz w:val="23"/>
          <w:szCs w:val="23"/>
          <w:lang w:eastAsia="ru-RU"/>
        </w:rPr>
        <w:t> Министерства</w:t>
      </w:r>
      <w:r w:rsidRPr="005C676D">
        <w:rPr>
          <w:rFonts w:ascii="Arial" w:eastAsia="Times New Roman" w:hAnsi="Arial" w:cs="Arial"/>
          <w:color w:val="333333"/>
          <w:sz w:val="23"/>
          <w:szCs w:val="23"/>
          <w:lang w:eastAsia="ru-RU"/>
        </w:rPr>
        <w:br/>
        <w:t>просвещения Российской Федерации</w:t>
      </w:r>
      <w:r w:rsidRPr="005C676D">
        <w:rPr>
          <w:rFonts w:ascii="Arial" w:eastAsia="Times New Roman" w:hAnsi="Arial" w:cs="Arial"/>
          <w:color w:val="333333"/>
          <w:sz w:val="23"/>
          <w:szCs w:val="23"/>
          <w:lang w:eastAsia="ru-RU"/>
        </w:rPr>
        <w:br/>
        <w:t>от 4 марта 2025 г. № 170</w:t>
      </w:r>
    </w:p>
    <w:p w:rsidR="005C676D" w:rsidRPr="005C676D" w:rsidRDefault="005C676D" w:rsidP="005C676D">
      <w:pPr>
        <w:shd w:val="clear" w:color="auto" w:fill="FFFFFF"/>
        <w:spacing w:after="255" w:line="270" w:lineRule="atLeast"/>
        <w:outlineLvl w:val="2"/>
        <w:rPr>
          <w:rFonts w:ascii="Arial" w:eastAsia="Times New Roman" w:hAnsi="Arial" w:cs="Arial"/>
          <w:b/>
          <w:bCs/>
          <w:color w:val="333333"/>
          <w:sz w:val="26"/>
          <w:szCs w:val="26"/>
          <w:lang w:eastAsia="ru-RU"/>
        </w:rPr>
      </w:pPr>
      <w:r w:rsidRPr="005C676D">
        <w:rPr>
          <w:rFonts w:ascii="Arial" w:eastAsia="Times New Roman" w:hAnsi="Arial" w:cs="Arial"/>
          <w:b/>
          <w:bCs/>
          <w:color w:val="333333"/>
          <w:sz w:val="26"/>
          <w:szCs w:val="26"/>
          <w:lang w:eastAsia="ru-RU"/>
        </w:rPr>
        <w:t>Уровень знания русского языка, достаточный для освоения образовательных программ начального общего, основного общего и среднего общего образования</w:t>
      </w:r>
    </w:p>
    <w:p w:rsidR="005C676D" w:rsidRPr="005C676D" w:rsidRDefault="005C676D" w:rsidP="005C676D">
      <w:pPr>
        <w:shd w:val="clear" w:color="auto" w:fill="FFFFFF"/>
        <w:spacing w:after="255" w:line="270" w:lineRule="atLeast"/>
        <w:outlineLvl w:val="2"/>
        <w:rPr>
          <w:rFonts w:ascii="Arial" w:eastAsia="Times New Roman" w:hAnsi="Arial" w:cs="Arial"/>
          <w:b/>
          <w:bCs/>
          <w:color w:val="333333"/>
          <w:sz w:val="26"/>
          <w:szCs w:val="26"/>
          <w:lang w:eastAsia="ru-RU"/>
        </w:rPr>
      </w:pPr>
      <w:r w:rsidRPr="005C676D">
        <w:rPr>
          <w:rFonts w:ascii="Arial" w:eastAsia="Times New Roman" w:hAnsi="Arial" w:cs="Arial"/>
          <w:b/>
          <w:bCs/>
          <w:color w:val="333333"/>
          <w:sz w:val="26"/>
          <w:szCs w:val="26"/>
          <w:lang w:eastAsia="ru-RU"/>
        </w:rPr>
        <w:t>I. Начальное общее образование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1. Уровень знания русского языка, достаточный для освоения образовательных программ начального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1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Воспринимать на слух предложение из 5-6 слов и повторять его.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на слух монологическое высказывание объемом 2 предложения, описывающее ситуацию социально-бытового характера, устно отвечать на вопросы (не менее 2).</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диалог (не менее 2 реплик) на социально-бытовую тему, устно отвечать на вопросы (не менее 2) по содержанию диалога.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художественный текст объемом не более 20 слов, отвечать на вопросы (не менее 2) по содержанию текста с опорой на рисунки или фотографии.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в ситуациях социально-бытового общения, используя формулы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составлять предложение из услышанных слов (3-4 слова).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составлять текст объемом не менее 3 простых предложений с опорой на серию сюжетных рисунков или фотографий.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основное содержание прослушанного текста объемом не более 20 слов с опорой на предложенные рисунки или фотографии.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1.3.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Называть частотные слова, входящие в разные тематические группы (например, семья, посуда, одежда, мебель, овощи, фрукты, домашние животные, дикие животные, времена года, части тела, цвета), с опорой на рисунки или фотографии.</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Подбирать к предложенным словам слова с противоположным значением с опорой на рисунки или фотографии.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Называть признаки предмета (не менее двух) по модели «имя существительное + имя прилагательное».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2. Уровень знания русского языка, достаточный для освоения образовательных программ начального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2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диалог объемом не менее 3 реплик на социально-бытовую тему, устно отвечать на вопросы (не менее 2) по содержанию диалога.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на слух монологическое высказывание объемом 2-3 предложения, описывающее ситуацию социально-бытового характера, устно отвечать на вопросы (не менее 2).</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художественный текст объемом не более 20-25 слов, устно отвечать на вопросы (не менее 2)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значение русского языка как государственного языка Российской Федерации.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2 реплик в ситуациях учебного и социально-бытового общения, используя формулы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составлять текст из 3-5 простых предложений с опорой на сюжетные рисунки.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составлять предложение из набора форм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прослушанный текст (объем исходного текста 20-25 слов) с соблюдением последовательности событий с опорой на предложенные ключевые слова, рисунки.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Читать вслух текст объемом не более 20-25 слов с соблюдением интонации в соответствии со знаками препинания в конце предложения.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основное содержание прочитанного текста, отвечать на вопросы (не менее 2)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последовательность событий в прочитанном тексте.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Правильно списывать (без пропусков и искажений букв) слова, предложения, тексты объемом не более 20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2.5. Фонетика. Графика.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Различать гласные и согласные звуки. Различать ударные и безударные гласные звуки.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количество слогов в слове; делить слова на слоги (простые случаи: слова без стечения согласных); определять в слове ударный слог.</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Использовать знание последовательности букв русского алфавита для упорядочения списка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Называть слова, входящие в тематические группы (например, школьные принадлежности, транспорт, профессии, продукты).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Выделять слова из предложений.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3. Уровень знания русского языка, достаточный для освоения образовательных программ начального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3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3.1.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на слух монологическое высказывание объемом 3-4 предложения, описывающее ситуацию социально-бытового характера.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художественный текст объемом не более 40-45 слов, отвечать на вопросы (не менее 3)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3.2.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значение русского языка как государственного языка Российской Федерации.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3 реплик в ситуациях учебного и социально-бытового общения, используя формулы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Строить устное монологическое высказывание (2-3 предложения) на тему, связанную с ситуациями социально-бытового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прослушанный текст (объем исходного текста 40-45 слов) с соблюдением последовательности событий.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3.3.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Читать вслух текст объемом не более 40-45 слов с соблюдением интонации в соответствии со знаками препинания в конце предложения.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прочитанного текста, отвечать на вопросы (не менее 3)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тему текста и озаглавливать текст, отражая его тему.</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3.4.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Письменно составлять текст из предложений, частей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Правильно списывать (без пропусков и искажений букв) слова, предложения, тексты (объем не более 40 слов), применяя правила правописания: раздельное написание слов в предложении; знаки препинания в конце предложения; прописная буква в начале предложения, в именах и фамилиях людей, кличках животных.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3.5.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Выявлять в тексте многозначные слова, синонимы и антонимы (простые случаи, без называния терминов).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Находить в ряду слов однокоренные слова.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Распознавать слова, отвечающие на вопросы «кто?», «что?»; «какой?», «какая?», «какое?», «какие?»; «что делать?», «что сделать?».</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4. Уровень знания русского языка, достаточный для освоения образовательных программ начального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4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4.1.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художественный или научно-популярный текст объемом не более 60-65 слов, отвечать на вопросы (не менее 3) по содержанию прослушанного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4.2.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значение русского языка как государственного языка Российской Федерации.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3 реплик в ситуациях учебного и социально-бытового общения с использованием норм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Строить устное монологическое высказывание (3-5 предложений) на тему, связанную с ситуациями социально-бытового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подробно пересказывать прочитанный или прослушанный текст (объем исходного текста 60-65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4.3.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Читать вслух текст объемом не более 60-65 слов с соблюдением интонации в соответствии со знаками препинания в конце предложения.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тексты разных типов (описание, повествование), находить в тексте заданную информацию.</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тему текста и основную мысль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Составлять план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4.4.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Писать подробное изложение по заданному плану, содержащему 3-4 пункта (объем исходного текста 60-65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Правильно списывать слова, предложения, тексты объемом не более 60 слов, применяя правила правописания: проверяемые безударные гласные в </w:t>
      </w:r>
      <w:proofErr w:type="gramStart"/>
      <w:r w:rsidRPr="005C676D">
        <w:rPr>
          <w:rFonts w:ascii="Arial" w:eastAsia="Times New Roman" w:hAnsi="Arial" w:cs="Arial"/>
          <w:color w:val="333333"/>
          <w:sz w:val="23"/>
          <w:szCs w:val="23"/>
          <w:lang w:eastAsia="ru-RU"/>
        </w:rPr>
        <w:t>корне слова</w:t>
      </w:r>
      <w:proofErr w:type="gramEnd"/>
      <w:r w:rsidRPr="005C676D">
        <w:rPr>
          <w:rFonts w:ascii="Arial" w:eastAsia="Times New Roman" w:hAnsi="Arial" w:cs="Arial"/>
          <w:color w:val="333333"/>
          <w:sz w:val="23"/>
          <w:szCs w:val="23"/>
          <w:lang w:eastAsia="ru-RU"/>
        </w:rPr>
        <w:t>; раздельное написание предлогов с именами существительными; прописная буква в географических названиях (случаи, когда перед именем собственным стоят слова страна, город, река); раздельное написание не с глаголами.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4.5.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Подбирать синонимы и антонимы к словам разных частей речи.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Различать однокоренные слова и формы одного и того же слова. Выделять в словах корень и окончание (простые случаи).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род, число, падеж имен существительных; склонять имена существительные.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Изменять имена прилагательные по падежам, числам, родам (в единственном числе) в соответствии с падежом, числом и родом имен существительных.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Изменять глаголы по временам (простые случаи), в прошедшем времени - по родам.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личные местоимения (в начальной форме).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Находить главные члены предложения.</w:t>
      </w:r>
    </w:p>
    <w:p w:rsidR="005C676D" w:rsidRPr="005C676D" w:rsidRDefault="005C676D" w:rsidP="005C676D">
      <w:pPr>
        <w:shd w:val="clear" w:color="auto" w:fill="FFFFFF"/>
        <w:spacing w:after="255" w:line="270" w:lineRule="atLeast"/>
        <w:outlineLvl w:val="2"/>
        <w:rPr>
          <w:rFonts w:ascii="Arial" w:eastAsia="Times New Roman" w:hAnsi="Arial" w:cs="Arial"/>
          <w:b/>
          <w:bCs/>
          <w:color w:val="333333"/>
          <w:sz w:val="26"/>
          <w:szCs w:val="26"/>
          <w:lang w:eastAsia="ru-RU"/>
        </w:rPr>
      </w:pPr>
      <w:r w:rsidRPr="005C676D">
        <w:rPr>
          <w:rFonts w:ascii="Arial" w:eastAsia="Times New Roman" w:hAnsi="Arial" w:cs="Arial"/>
          <w:b/>
          <w:bCs/>
          <w:color w:val="333333"/>
          <w:sz w:val="26"/>
          <w:szCs w:val="26"/>
          <w:lang w:eastAsia="ru-RU"/>
        </w:rPr>
        <w:t>II. Основное общее образование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5. Уровень знания русского языка, достаточный для освоения образовательных программ основного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5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прослушанный художественный или научно-популярный текст объемом не более 75-80 слов, отвечать на вопросы по содержанию прослушанного текста (не менее 3).</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многообразие языков и культур на территории Российской Федерации, осознавать язык как одну из главных духовно-нравственных ценностей народа. Понимать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3 реплик в ситуациях учебного общения и на основе жизненных наблюдений, соблюдать при письме и говорении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Строить устное монологическое высказывание (4-6 предложений) в учебной или социально-бытовой ситуации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прочитанный или прослушанный текст (объем исходного текста не более 75-80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Читать вслух текст объемом не более 75-80 слов с соблюдением интонации в соответствии с пунктуационным оформлением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тему и основную мысль текста, озаглавливать текст с использованием темы или основной мысли.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небольшие письменные тексты (3-5 предложений) в определенной ситуации общения по опорным вопросам.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Подробно передавать в письменной форме содержание текста (объем исходного текста не более 75-80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Правильно списывать тексты объемом не более 75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правила правописания: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безударные падежные окончания имен существительных (кроме существительных на </w:t>
      </w:r>
      <w:proofErr w:type="gramStart"/>
      <w:r w:rsidRPr="005C676D">
        <w:rPr>
          <w:rFonts w:ascii="Arial" w:eastAsia="Times New Roman" w:hAnsi="Arial" w:cs="Arial"/>
          <w:color w:val="333333"/>
          <w:sz w:val="23"/>
          <w:szCs w:val="23"/>
          <w:lang w:eastAsia="ru-RU"/>
        </w:rPr>
        <w:t>«-</w:t>
      </w:r>
      <w:proofErr w:type="spellStart"/>
      <w:proofErr w:type="gramEnd"/>
      <w:r w:rsidRPr="005C676D">
        <w:rPr>
          <w:rFonts w:ascii="Arial" w:eastAsia="Times New Roman" w:hAnsi="Arial" w:cs="Arial"/>
          <w:color w:val="333333"/>
          <w:sz w:val="23"/>
          <w:szCs w:val="23"/>
          <w:lang w:eastAsia="ru-RU"/>
        </w:rPr>
        <w:t>мя</w:t>
      </w:r>
      <w:proofErr w:type="spellEnd"/>
      <w:r w:rsidRPr="005C676D">
        <w:rPr>
          <w:rFonts w:ascii="Arial" w:eastAsia="Times New Roman" w:hAnsi="Arial" w:cs="Arial"/>
          <w:color w:val="333333"/>
          <w:sz w:val="23"/>
          <w:szCs w:val="23"/>
          <w:lang w:eastAsia="ru-RU"/>
        </w:rPr>
        <w:t>», «-</w:t>
      </w:r>
      <w:proofErr w:type="spellStart"/>
      <w:r w:rsidRPr="005C676D">
        <w:rPr>
          <w:rFonts w:ascii="Arial" w:eastAsia="Times New Roman" w:hAnsi="Arial" w:cs="Arial"/>
          <w:color w:val="333333"/>
          <w:sz w:val="23"/>
          <w:szCs w:val="23"/>
          <w:lang w:eastAsia="ru-RU"/>
        </w:rPr>
        <w:t>ий</w:t>
      </w:r>
      <w:proofErr w:type="spellEnd"/>
      <w:r w:rsidRPr="005C676D">
        <w:rPr>
          <w:rFonts w:ascii="Arial" w:eastAsia="Times New Roman" w:hAnsi="Arial" w:cs="Arial"/>
          <w:color w:val="333333"/>
          <w:sz w:val="23"/>
          <w:szCs w:val="23"/>
          <w:lang w:eastAsia="ru-RU"/>
        </w:rPr>
        <w:t>», «-</w:t>
      </w:r>
      <w:proofErr w:type="spellStart"/>
      <w:r w:rsidRPr="005C676D">
        <w:rPr>
          <w:rFonts w:ascii="Arial" w:eastAsia="Times New Roman" w:hAnsi="Arial" w:cs="Arial"/>
          <w:color w:val="333333"/>
          <w:sz w:val="23"/>
          <w:szCs w:val="23"/>
          <w:lang w:eastAsia="ru-RU"/>
        </w:rPr>
        <w:t>ие</w:t>
      </w:r>
      <w:proofErr w:type="spellEnd"/>
      <w:r w:rsidRPr="005C676D">
        <w:rPr>
          <w:rFonts w:ascii="Arial" w:eastAsia="Times New Roman" w:hAnsi="Arial" w:cs="Arial"/>
          <w:color w:val="333333"/>
          <w:sz w:val="23"/>
          <w:szCs w:val="23"/>
          <w:lang w:eastAsia="ru-RU"/>
        </w:rPr>
        <w:t>», «</w:t>
      </w:r>
      <w:proofErr w:type="spellStart"/>
      <w:r w:rsidRPr="005C676D">
        <w:rPr>
          <w:rFonts w:ascii="Arial" w:eastAsia="Times New Roman" w:hAnsi="Arial" w:cs="Arial"/>
          <w:color w:val="333333"/>
          <w:sz w:val="23"/>
          <w:szCs w:val="23"/>
          <w:lang w:eastAsia="ru-RU"/>
        </w:rPr>
        <w:t>ия</w:t>
      </w:r>
      <w:proofErr w:type="spellEnd"/>
      <w:r w:rsidRPr="005C676D">
        <w:rPr>
          <w:rFonts w:ascii="Arial" w:eastAsia="Times New Roman" w:hAnsi="Arial" w:cs="Arial"/>
          <w:color w:val="333333"/>
          <w:sz w:val="23"/>
          <w:szCs w:val="23"/>
          <w:lang w:eastAsia="ru-RU"/>
        </w:rPr>
        <w:t>», на «-</w:t>
      </w:r>
      <w:proofErr w:type="spellStart"/>
      <w:r w:rsidRPr="005C676D">
        <w:rPr>
          <w:rFonts w:ascii="Arial" w:eastAsia="Times New Roman" w:hAnsi="Arial" w:cs="Arial"/>
          <w:color w:val="333333"/>
          <w:sz w:val="23"/>
          <w:szCs w:val="23"/>
          <w:lang w:eastAsia="ru-RU"/>
        </w:rPr>
        <w:t>ья</w:t>
      </w:r>
      <w:proofErr w:type="spellEnd"/>
      <w:r w:rsidRPr="005C676D">
        <w:rPr>
          <w:rFonts w:ascii="Arial" w:eastAsia="Times New Roman" w:hAnsi="Arial" w:cs="Arial"/>
          <w:color w:val="333333"/>
          <w:sz w:val="23"/>
          <w:szCs w:val="23"/>
          <w:lang w:eastAsia="ru-RU"/>
        </w:rPr>
        <w:t>», «-</w:t>
      </w:r>
      <w:proofErr w:type="spellStart"/>
      <w:r w:rsidRPr="005C676D">
        <w:rPr>
          <w:rFonts w:ascii="Arial" w:eastAsia="Times New Roman" w:hAnsi="Arial" w:cs="Arial"/>
          <w:color w:val="333333"/>
          <w:sz w:val="23"/>
          <w:szCs w:val="23"/>
          <w:lang w:eastAsia="ru-RU"/>
        </w:rPr>
        <w:t>ье</w:t>
      </w:r>
      <w:proofErr w:type="spellEnd"/>
      <w:r w:rsidRPr="005C676D">
        <w:rPr>
          <w:rFonts w:ascii="Arial" w:eastAsia="Times New Roman" w:hAnsi="Arial" w:cs="Arial"/>
          <w:color w:val="333333"/>
          <w:sz w:val="23"/>
          <w:szCs w:val="23"/>
          <w:lang w:eastAsia="ru-RU"/>
        </w:rPr>
        <w:t>» во множественном числе, собственных имен существительных на «-</w:t>
      </w:r>
      <w:proofErr w:type="spellStart"/>
      <w:r w:rsidRPr="005C676D">
        <w:rPr>
          <w:rFonts w:ascii="Arial" w:eastAsia="Times New Roman" w:hAnsi="Arial" w:cs="Arial"/>
          <w:color w:val="333333"/>
          <w:sz w:val="23"/>
          <w:szCs w:val="23"/>
          <w:lang w:eastAsia="ru-RU"/>
        </w:rPr>
        <w:t>ов</w:t>
      </w:r>
      <w:proofErr w:type="spellEnd"/>
      <w:r w:rsidRPr="005C676D">
        <w:rPr>
          <w:rFonts w:ascii="Arial" w:eastAsia="Times New Roman" w:hAnsi="Arial" w:cs="Arial"/>
          <w:color w:val="333333"/>
          <w:sz w:val="23"/>
          <w:szCs w:val="23"/>
          <w:lang w:eastAsia="ru-RU"/>
        </w:rPr>
        <w:t>», «-ин», «-</w:t>
      </w:r>
      <w:proofErr w:type="spellStart"/>
      <w:r w:rsidRPr="005C676D">
        <w:rPr>
          <w:rFonts w:ascii="Arial" w:eastAsia="Times New Roman" w:hAnsi="Arial" w:cs="Arial"/>
          <w:color w:val="333333"/>
          <w:sz w:val="23"/>
          <w:szCs w:val="23"/>
          <w:lang w:eastAsia="ru-RU"/>
        </w:rPr>
        <w:t>ий</w:t>
      </w:r>
      <w:proofErr w:type="spellEnd"/>
      <w:r w:rsidRPr="005C676D">
        <w:rPr>
          <w:rFonts w:ascii="Arial" w:eastAsia="Times New Roman" w:hAnsi="Arial" w:cs="Arial"/>
          <w:color w:val="333333"/>
          <w:sz w:val="23"/>
          <w:szCs w:val="23"/>
          <w:lang w:eastAsia="ru-RU"/>
        </w:rPr>
        <w:t>»);</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безударные падежные окончания имен прилагательных;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безударные личные окончания глаголов.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Использовать знаки препинания в предложениях с однородными членами, связанными союзами «и», «а», «но», и без союзов.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5.5.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Подбирать к предложенным словам синонимы, антонимы.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глаголы, имена существительные, имена прилагательные, личные местоимения в речи.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имена существительные в соответствии с их морфологическими признаками (род, число, падеж).</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имена прилагательные в соответствии с их морфологическими признаками (род, число, падеж).</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глаголы в соответствии с их морфологическими признаками (время, лицо, число, род).</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6. Уровень знания русского языка, достаточный для освоения образовательных программ основного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6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прослушанных научно-учебных и художественных текстов различных функционально-смысловых типов речи объемом не более 90 слов: устно формулировать тему и главную мысль текста; отвечать на вопросы по содержанию текста (не менее 4).</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3 реплик в ситуациях учебного общения и на основе жизненных наблюдений,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прочитанный или прослушанный текст объемом не более 90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Понимать содержание прочитанных научно-учебных, научно-популярного и художественных текстов различных функционально-смысловых типов речи объемом не более 90 слов: устно формулировать тему и главную мысль текста; отвечать на вопросы по содержанию текста (не менее 4); составлять план.</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Проводить смысловой анализ текста, его композиционных особенностей, определять количество </w:t>
      </w:r>
      <w:proofErr w:type="spellStart"/>
      <w:r w:rsidRPr="005C676D">
        <w:rPr>
          <w:rFonts w:ascii="Arial" w:eastAsia="Times New Roman" w:hAnsi="Arial" w:cs="Arial"/>
          <w:color w:val="333333"/>
          <w:sz w:val="23"/>
          <w:szCs w:val="23"/>
          <w:lang w:eastAsia="ru-RU"/>
        </w:rPr>
        <w:t>микротем</w:t>
      </w:r>
      <w:proofErr w:type="spellEnd"/>
      <w:r w:rsidRPr="005C676D">
        <w:rPr>
          <w:rFonts w:ascii="Arial" w:eastAsia="Times New Roman" w:hAnsi="Arial" w:cs="Arial"/>
          <w:color w:val="333333"/>
          <w:sz w:val="23"/>
          <w:szCs w:val="23"/>
          <w:lang w:eastAsia="ru-RU"/>
        </w:rPr>
        <w:t xml:space="preserve"> и абзацев.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принадлежность текста к функционально-смысловому типу речи.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Передавать в письменной форме содержание исходного текста (объем исходного текста должен составлять не более 90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тексты-повествования с опорой на жизненный и читательский опыт; тексты с опорой на сюжетную картину объемом не менее 70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Соблюдать при письме нормы современного русского литературного языка, в том числе во время списывания текста объемом 90-95 слов; соблюдать при письме правила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Применять правила правописания неизменяемых приставок и приставок на </w:t>
      </w:r>
      <w:proofErr w:type="gramStart"/>
      <w:r w:rsidRPr="005C676D">
        <w:rPr>
          <w:rFonts w:ascii="Arial" w:eastAsia="Times New Roman" w:hAnsi="Arial" w:cs="Arial"/>
          <w:color w:val="333333"/>
          <w:sz w:val="23"/>
          <w:szCs w:val="23"/>
          <w:lang w:eastAsia="ru-RU"/>
        </w:rPr>
        <w:t>-з</w:t>
      </w:r>
      <w:proofErr w:type="gramEnd"/>
      <w:r w:rsidRPr="005C676D">
        <w:rPr>
          <w:rFonts w:ascii="Arial" w:eastAsia="Times New Roman" w:hAnsi="Arial" w:cs="Arial"/>
          <w:color w:val="333333"/>
          <w:sz w:val="23"/>
          <w:szCs w:val="23"/>
          <w:lang w:eastAsia="ru-RU"/>
        </w:rPr>
        <w:t xml:space="preserve"> (-с); корней с безударными проверяемыми гласными.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правила правописания: безударных окончаний имен существительных; имен прилагательных; личных окончаний глаголов, правописания собственных имен существительных; слитного и раздельного написания не с глаголами.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пунктуационные правила: тире между подлежащим и сказуемым; запятая в предложениях с однородными членами, связанными бессоюзной связью, одиночным союзом и, союзами а, но; с обращением; в сложных предложениях, состоящих из частей, связанных бессоюзной связью и союзами и, но, 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6.5.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однозначные и многозначные слова, синонимы и антонимы в речи.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и говорении нормы словоизменения, произношения имен существительных, постановки в них ударения, употребления несклоняемых имен существительных (на ограниченном объеме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и говорении нормы словоизменения, произношения имен прилагательных, постановки в них ударения (на ограниченном объеме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и говорении нормы словоизменения глаголов, постановки ударения в глагольных формах (на ограниченном объеме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и использовать в речи повествовательные, побудительные, вопросительные, восклицательные и невосклицательные предложения; простые и сложные предложения; определять главные и второстепенные члены предложения, распространенные и нераспространенные; основные морфологические средства выражения подлежащего и сказуемого, второстепенных членов предложения; простые двусоставные предложения, осложненные однородными членами.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7. Уровень знания русского языка, достаточный для освоения образовательных программ основного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7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7.1.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прослушанных научно-учебных и художественных текстов различных функционально-смысловых типов речи объемом не более 100 слов: устно формулировать тему и главную мысль текста, отвечать на вопросы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7.2.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4 реплик (побуждение к действию, обмен мнениями),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устные монологические высказывания объемом не менее 6 предложений на основе жизненных наблюдений, чтения научно-учебной, научно-популярной и художественной литературы (монолог-описание, моноло</w:t>
      </w:r>
      <w:proofErr w:type="gramStart"/>
      <w:r w:rsidRPr="005C676D">
        <w:rPr>
          <w:rFonts w:ascii="Arial" w:eastAsia="Times New Roman" w:hAnsi="Arial" w:cs="Arial"/>
          <w:color w:val="333333"/>
          <w:sz w:val="23"/>
          <w:szCs w:val="23"/>
          <w:lang w:eastAsia="ru-RU"/>
        </w:rPr>
        <w:t>г-</w:t>
      </w:r>
      <w:proofErr w:type="gramEnd"/>
      <w:r w:rsidRPr="005C676D">
        <w:rPr>
          <w:rFonts w:ascii="Arial" w:eastAsia="Times New Roman" w:hAnsi="Arial" w:cs="Arial"/>
          <w:color w:val="333333"/>
          <w:sz w:val="23"/>
          <w:szCs w:val="23"/>
          <w:lang w:eastAsia="ru-RU"/>
        </w:rPr>
        <w:t xml:space="preserve"> повествование, монолог-рассуждение).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прочитанный или прослушанный текст объемом не более 100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7.3.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прочитанных научно-учебных, научно-популярных и художественных текстов различных функционально-смысловых типов речи объемом не более 100 слов: устно и письменно формулировать тему и главную мысль текста, отвечать на вопросы по содержанию текста (не менее 4); составлять план.</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Проводить смысловой анализ текста, его композиционных особенностей, определять количество </w:t>
      </w:r>
      <w:proofErr w:type="spellStart"/>
      <w:r w:rsidRPr="005C676D">
        <w:rPr>
          <w:rFonts w:ascii="Arial" w:eastAsia="Times New Roman" w:hAnsi="Arial" w:cs="Arial"/>
          <w:color w:val="333333"/>
          <w:sz w:val="23"/>
          <w:szCs w:val="23"/>
          <w:lang w:eastAsia="ru-RU"/>
        </w:rPr>
        <w:t>микротем</w:t>
      </w:r>
      <w:proofErr w:type="spellEnd"/>
      <w:r w:rsidRPr="005C676D">
        <w:rPr>
          <w:rFonts w:ascii="Arial" w:eastAsia="Times New Roman" w:hAnsi="Arial" w:cs="Arial"/>
          <w:color w:val="333333"/>
          <w:sz w:val="23"/>
          <w:szCs w:val="23"/>
          <w:lang w:eastAsia="ru-RU"/>
        </w:rPr>
        <w:t xml:space="preserve"> и абзацев.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Определять принадлежность текста к определенному функционально-смысловому типу речи; находить в тексте описание внешности человека, помещения, природы, местности, действий.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Представлять содержание прочитанного научно-учебного текста в виде таблицы, схемы.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7.4.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Передавать в письменной форме подробно и сжато</w:t>
      </w:r>
      <w:proofErr w:type="gramEnd"/>
      <w:r w:rsidRPr="005C676D">
        <w:rPr>
          <w:rFonts w:ascii="Arial" w:eastAsia="Times New Roman" w:hAnsi="Arial" w:cs="Arial"/>
          <w:color w:val="333333"/>
          <w:sz w:val="23"/>
          <w:szCs w:val="23"/>
          <w:lang w:eastAsia="ru-RU"/>
        </w:rPr>
        <w:t xml:space="preserve"> содержание прочитанных научно-учебных и художественных текстов различных функционально-смысловых типов речи (объем исходного текста должен составлять не более 110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объемом не менее 90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нормы современного русского литературного языка, в том числе во время списывания текста объемом 100-110 слов; соблюдать при письме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Применять правила правописания неизменяемых приставок и приставок на </w:t>
      </w:r>
      <w:proofErr w:type="gramStart"/>
      <w:r w:rsidRPr="005C676D">
        <w:rPr>
          <w:rFonts w:ascii="Arial" w:eastAsia="Times New Roman" w:hAnsi="Arial" w:cs="Arial"/>
          <w:color w:val="333333"/>
          <w:sz w:val="23"/>
          <w:szCs w:val="23"/>
          <w:lang w:eastAsia="ru-RU"/>
        </w:rPr>
        <w:t>-з</w:t>
      </w:r>
      <w:proofErr w:type="gramEnd"/>
      <w:r w:rsidRPr="005C676D">
        <w:rPr>
          <w:rFonts w:ascii="Arial" w:eastAsia="Times New Roman" w:hAnsi="Arial" w:cs="Arial"/>
          <w:color w:val="333333"/>
          <w:sz w:val="23"/>
          <w:szCs w:val="23"/>
          <w:lang w:eastAsia="ru-RU"/>
        </w:rPr>
        <w:t xml:space="preserve"> (-с); гласных в приставках пре- и при-; корней с безударными проверяемыми гласными.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Соблюдать правила правописания: безударных окончаний имен существительных; имен прилагательных; личных окончаний глаголов, правописания собственных имен существительных; слитного и раздельного написания не с глаголами; ь в формах глагола повелительного наклонения.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правила слитного, раздельного правописания имен числительных; окончаний имен числительных.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правила правописания местоимений с не и ни, слитного, раздельного и дефисного написания местоимений.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пунктуационные правила: тире между подлежащим и сказуемым; запятая в предложениях с однородными членами, связанными бессоюзной связью, одиночным союзом и, союзами а, но; с обращением; в сложных предложениях, состоящих из частей, связанных бессоюзной связью и союзами и, но, 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7.5.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слова в соответствии с их значением и речевой ситуацией.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нормы словоизменения, нормы произношения имен существительных, постановки ударения в именах существительных.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нормы словообразования, нормы произношения имен прилагательных, постановки ударения в именах прилагательных.</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Уметь склонять числительные.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местоимения в соответствии с их морфологическими признаками и требованиями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глаголы в изъявительном, условном и повелительном наклонении.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8. Уровень знания русского языка, достаточный для освоения образовательных программ основного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8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прослушанных публицистических текстов (рассуждение-доказательство, рассуждение-объяснение, рассуждение-размышление) объемом не более 120 слов: устно формулировать тему и главную мысль текста; отвечать на вопросы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5 реплик на основе жизненных наблюдений,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Владеть различными видами диалога: диалог - запрос информации, диалог - сообщение информации.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прослушанный или прочитанный текст объемом не более 120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прочитанных научно-популярных, публицистических текстов (рассуждение-доказательство, рассуждение-объяснение, рассуждени</w:t>
      </w:r>
      <w:proofErr w:type="gramStart"/>
      <w:r w:rsidRPr="005C676D">
        <w:rPr>
          <w:rFonts w:ascii="Arial" w:eastAsia="Times New Roman" w:hAnsi="Arial" w:cs="Arial"/>
          <w:color w:val="333333"/>
          <w:sz w:val="23"/>
          <w:szCs w:val="23"/>
          <w:lang w:eastAsia="ru-RU"/>
        </w:rPr>
        <w:t>е-</w:t>
      </w:r>
      <w:proofErr w:type="gramEnd"/>
      <w:r w:rsidRPr="005C676D">
        <w:rPr>
          <w:rFonts w:ascii="Arial" w:eastAsia="Times New Roman" w:hAnsi="Arial" w:cs="Arial"/>
          <w:color w:val="333333"/>
          <w:sz w:val="23"/>
          <w:szCs w:val="23"/>
          <w:lang w:eastAsia="ru-RU"/>
        </w:rPr>
        <w:t xml:space="preserve"> размышление) объемом не более 120 слов: устно формулировать тему и главную мысль текста; отвечать на вопросы по содержанию текста; составлять план.</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Выделять главную и второстепенную информацию в тексте.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Представлять содержание научно-учебного текста в виде таблицы, схемы.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Проводить смысловой анализ текста, его композиционных особенностей, определять количество </w:t>
      </w:r>
      <w:proofErr w:type="spellStart"/>
      <w:r w:rsidRPr="005C676D">
        <w:rPr>
          <w:rFonts w:ascii="Arial" w:eastAsia="Times New Roman" w:hAnsi="Arial" w:cs="Arial"/>
          <w:color w:val="333333"/>
          <w:sz w:val="23"/>
          <w:szCs w:val="23"/>
          <w:lang w:eastAsia="ru-RU"/>
        </w:rPr>
        <w:t>микротем</w:t>
      </w:r>
      <w:proofErr w:type="spellEnd"/>
      <w:r w:rsidRPr="005C676D">
        <w:rPr>
          <w:rFonts w:ascii="Arial" w:eastAsia="Times New Roman" w:hAnsi="Arial" w:cs="Arial"/>
          <w:color w:val="333333"/>
          <w:sz w:val="23"/>
          <w:szCs w:val="23"/>
          <w:lang w:eastAsia="ru-RU"/>
        </w:rPr>
        <w:t xml:space="preserve"> и абзацев.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тексты разных функциональных разновидностей языка (разговорная речь, функциональные стили (научный, публицистический, официально-деловой), язык художественной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В письменной форме подробно, сжато и выборочно </w:t>
      </w:r>
      <w:proofErr w:type="gramStart"/>
      <w:r w:rsidRPr="005C676D">
        <w:rPr>
          <w:rFonts w:ascii="Arial" w:eastAsia="Times New Roman" w:hAnsi="Arial" w:cs="Arial"/>
          <w:color w:val="333333"/>
          <w:sz w:val="23"/>
          <w:szCs w:val="23"/>
          <w:lang w:eastAsia="ru-RU"/>
        </w:rPr>
        <w:t>передавать</w:t>
      </w:r>
      <w:proofErr w:type="gramEnd"/>
      <w:r w:rsidRPr="005C676D">
        <w:rPr>
          <w:rFonts w:ascii="Arial" w:eastAsia="Times New Roman" w:hAnsi="Arial" w:cs="Arial"/>
          <w:color w:val="333333"/>
          <w:sz w:val="23"/>
          <w:szCs w:val="23"/>
          <w:lang w:eastAsia="ru-RU"/>
        </w:rPr>
        <w:t xml:space="preserve"> содержание текста (объем исходного текста должен составлять не более 120 слов); письменно формулировать тему и главную мысль текста; отвечать на вопросы по содержанию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различных функционально-смысловых типов речи с опорой на жизненный и читательский опыт; на произведения искусства (объемом не менее 90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нормы современного русского литературного языка, в том числе во время списывания текста объемом 110-120 слов; соблюдать при письме правила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правила правописания падежных окончаний и суффиксов причастий; написания не с причастиями.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правила слитного и раздельного написания не с деепричастиями.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Применять правила слитного, раздельного и дефисного написания наречий; написания суффиксов -а и -о наречий с приставками из-, до-, с-, в-, на-, за-; написания е и </w:t>
      </w:r>
      <w:proofErr w:type="spellStart"/>
      <w:proofErr w:type="gramStart"/>
      <w:r w:rsidRPr="005C676D">
        <w:rPr>
          <w:rFonts w:ascii="Arial" w:eastAsia="Times New Roman" w:hAnsi="Arial" w:cs="Arial"/>
          <w:color w:val="333333"/>
          <w:sz w:val="23"/>
          <w:szCs w:val="23"/>
          <w:lang w:eastAsia="ru-RU"/>
        </w:rPr>
        <w:t>и</w:t>
      </w:r>
      <w:proofErr w:type="spellEnd"/>
      <w:proofErr w:type="gramEnd"/>
      <w:r w:rsidRPr="005C676D">
        <w:rPr>
          <w:rFonts w:ascii="Arial" w:eastAsia="Times New Roman" w:hAnsi="Arial" w:cs="Arial"/>
          <w:color w:val="333333"/>
          <w:sz w:val="23"/>
          <w:szCs w:val="23"/>
          <w:lang w:eastAsia="ru-RU"/>
        </w:rPr>
        <w:t xml:space="preserve"> в приставках </w:t>
      </w:r>
      <w:proofErr w:type="spellStart"/>
      <w:r w:rsidRPr="005C676D">
        <w:rPr>
          <w:rFonts w:ascii="Arial" w:eastAsia="Times New Roman" w:hAnsi="Arial" w:cs="Arial"/>
          <w:color w:val="333333"/>
          <w:sz w:val="23"/>
          <w:szCs w:val="23"/>
          <w:lang w:eastAsia="ru-RU"/>
        </w:rPr>
        <w:t>не-</w:t>
      </w:r>
      <w:proofErr w:type="spellEnd"/>
      <w:r w:rsidRPr="005C676D">
        <w:rPr>
          <w:rFonts w:ascii="Arial" w:eastAsia="Times New Roman" w:hAnsi="Arial" w:cs="Arial"/>
          <w:color w:val="333333"/>
          <w:sz w:val="23"/>
          <w:szCs w:val="23"/>
          <w:lang w:eastAsia="ru-RU"/>
        </w:rPr>
        <w:t xml:space="preserve"> и ни- наречий.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Правильно расставлять знаки препинания в предложениях с причастным оборотом, с одиночным деепричастием и деепричастным оборотом.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правила постановки знаков препинания в сложных союзных предложениях, постановки знаков препинания в предложениях с союзом 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8.5.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слова в соответствии с их значением и речевой ситуацией.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причастия, деепричастия, наречия; союзы, предлоги, частицы в речи.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Склонять причастия.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Правильно строить предложения с одиночными причастиями и причастными оборотами.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Правильно строить предложения с одиночными деепричастиями и деепричастными оборотами.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нормы образования степеней сравнения наречий, произношения наречий, постановки в них ударения.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предлоги в речи в соответствии с их значением.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Соблюдать нормы употребления имен существительных и местоимений с предлогами, предлогов из - с, в - </w:t>
      </w:r>
      <w:proofErr w:type="gramStart"/>
      <w:r w:rsidRPr="005C676D">
        <w:rPr>
          <w:rFonts w:ascii="Arial" w:eastAsia="Times New Roman" w:hAnsi="Arial" w:cs="Arial"/>
          <w:color w:val="333333"/>
          <w:sz w:val="23"/>
          <w:szCs w:val="23"/>
          <w:lang w:eastAsia="ru-RU"/>
        </w:rPr>
        <w:t>на</w:t>
      </w:r>
      <w:proofErr w:type="gramEnd"/>
      <w:r w:rsidRPr="005C676D">
        <w:rPr>
          <w:rFonts w:ascii="Arial" w:eastAsia="Times New Roman" w:hAnsi="Arial" w:cs="Arial"/>
          <w:color w:val="333333"/>
          <w:sz w:val="23"/>
          <w:szCs w:val="23"/>
          <w:lang w:eastAsia="ru-RU"/>
        </w:rPr>
        <w:t xml:space="preserve"> в составе словосочетаний.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союзы в речи в соответствии с их значением.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частицы в речи в соответствии с их значением.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9. Уровень знания русского языка, достаточный для освоения образовательных программ основного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9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9.1.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прослушанных научно-учебных, научно-популярных, художественных, публицистических текстов различных функционально-смысловых типов речи объемом не более 130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9.2.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диалоге объемом не менее 6 реплик на основе жизненных наблюдений,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w:t>
      </w:r>
      <w:r w:rsidRPr="005C676D">
        <w:rPr>
          <w:rFonts w:ascii="Arial" w:eastAsia="Times New Roman" w:hAnsi="Arial" w:cs="Arial"/>
          <w:color w:val="333333"/>
          <w:sz w:val="23"/>
          <w:szCs w:val="23"/>
          <w:lang w:eastAsia="ru-RU"/>
        </w:rPr>
        <w:lastRenderedPageBreak/>
        <w:t>художественной, научно-популярной и публицистической литературы (монолог-описание, монолог-рассуждение, монолог-повествование).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прочитанный или прослушанный текст объемом не более 130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9.3.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содержание прочитанных научно-учебных, научно-популярных, художественных, публицистических текстов различных функционально-смысловых типов речи объемом не более 130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Проводить смысловой анализ текста, его композиционных особенностей, определять количество </w:t>
      </w:r>
      <w:proofErr w:type="spellStart"/>
      <w:r w:rsidRPr="005C676D">
        <w:rPr>
          <w:rFonts w:ascii="Arial" w:eastAsia="Times New Roman" w:hAnsi="Arial" w:cs="Arial"/>
          <w:color w:val="333333"/>
          <w:sz w:val="23"/>
          <w:szCs w:val="23"/>
          <w:lang w:eastAsia="ru-RU"/>
        </w:rPr>
        <w:t>микротем</w:t>
      </w:r>
      <w:proofErr w:type="spellEnd"/>
      <w:r w:rsidRPr="005C676D">
        <w:rPr>
          <w:rFonts w:ascii="Arial" w:eastAsia="Times New Roman" w:hAnsi="Arial" w:cs="Arial"/>
          <w:color w:val="333333"/>
          <w:sz w:val="23"/>
          <w:szCs w:val="23"/>
          <w:lang w:eastAsia="ru-RU"/>
        </w:rPr>
        <w:t xml:space="preserve"> и абзацев.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тексты разных функциональных разновидностей языка (разговорная речь, функциональные стили (научный, публицистический, официально-деловой), язык художественной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Находить в тексте типовые фрагменты - описание, повествование, рассуждение-доказательство, оценочные высказывания.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Представлять содержание прочитанного научно-учебного текста в виде таблицы, схемы; представлять содержание таблицы, схемы в виде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9.4.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Передавать в письменной форме подробно, сжато и выборочно содержание прослушанных и прочитанных научно-учебных, художественных, публицистических текстов различных функционально-смысловых типов речи (объем исходного текста должен составлять не более 130 слов; для сжатого и выборочного изложения - не более 250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Составлять тезисы на основе прочитанного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объемом не менее 90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официально-делового стиля (заявление, объяснительная записка, автобиография, характеристика, оформлять деловые бумаги).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нормы современного русского литературного языка, в том числе во время списывания текста объемом 120-130 слов; соблюдать при письме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правила постановки тире между подлежащим и сказуемым; знаков препинания в предложениях с однородными членами, с обособленными членами, со сравнительным оборотом; с вводными и вставными конструкциями, обращениями и междометиями.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9.5.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слова в соответствии с их значением и речевой ситуацией.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нормы построения словосочетаний.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и использовать в речи предложения по цели высказывания, эмоциональной окраске; простые и сложные предложения; различать способы выражения подлежащего и сказуемого, виды сказуемого. Применять нормы построения простого предложения, нормы согласования сказуемого с подлежащим.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Составлять распространенные и нераспространенные предложения.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и использовать в речи односоставные предложения.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и использовать в речи простые неосложненные предложения; предложения, осложненные однородными членами, обособленными членами, обращением, вводными словами, вставными конструкциями, междометиями. Применять нормы построения простых осложненных предложений.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и использовать в речи сложные предложения, конструкции с чужой речью.</w:t>
      </w:r>
    </w:p>
    <w:p w:rsidR="005C676D" w:rsidRPr="005C676D" w:rsidRDefault="005C676D" w:rsidP="005C676D">
      <w:pPr>
        <w:shd w:val="clear" w:color="auto" w:fill="FFFFFF"/>
        <w:spacing w:after="255" w:line="270" w:lineRule="atLeast"/>
        <w:outlineLvl w:val="2"/>
        <w:rPr>
          <w:rFonts w:ascii="Arial" w:eastAsia="Times New Roman" w:hAnsi="Arial" w:cs="Arial"/>
          <w:b/>
          <w:bCs/>
          <w:color w:val="333333"/>
          <w:sz w:val="26"/>
          <w:szCs w:val="26"/>
          <w:lang w:eastAsia="ru-RU"/>
        </w:rPr>
      </w:pPr>
      <w:r w:rsidRPr="005C676D">
        <w:rPr>
          <w:rFonts w:ascii="Arial" w:eastAsia="Times New Roman" w:hAnsi="Arial" w:cs="Arial"/>
          <w:b/>
          <w:bCs/>
          <w:color w:val="333333"/>
          <w:sz w:val="26"/>
          <w:szCs w:val="26"/>
          <w:lang w:eastAsia="ru-RU"/>
        </w:rPr>
        <w:t>III. Среднее общее образование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10. Уровень знания русского языка, достаточный для освоения образовательных программ среднего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10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Использовать различные виды </w:t>
      </w:r>
      <w:proofErr w:type="spellStart"/>
      <w:r w:rsidRPr="005C676D">
        <w:rPr>
          <w:rFonts w:ascii="Arial" w:eastAsia="Times New Roman" w:hAnsi="Arial" w:cs="Arial"/>
          <w:color w:val="333333"/>
          <w:sz w:val="23"/>
          <w:szCs w:val="23"/>
          <w:lang w:eastAsia="ru-RU"/>
        </w:rPr>
        <w:t>аудирования</w:t>
      </w:r>
      <w:proofErr w:type="spellEnd"/>
      <w:r w:rsidRPr="005C676D">
        <w:rPr>
          <w:rFonts w:ascii="Arial" w:eastAsia="Times New Roman" w:hAnsi="Arial" w:cs="Arial"/>
          <w:color w:val="333333"/>
          <w:sz w:val="23"/>
          <w:szCs w:val="23"/>
          <w:lang w:eastAsia="ru-RU"/>
        </w:rPr>
        <w:t xml:space="preserve">: </w:t>
      </w:r>
      <w:proofErr w:type="gramStart"/>
      <w:r w:rsidRPr="005C676D">
        <w:rPr>
          <w:rFonts w:ascii="Arial" w:eastAsia="Times New Roman" w:hAnsi="Arial" w:cs="Arial"/>
          <w:color w:val="333333"/>
          <w:sz w:val="23"/>
          <w:szCs w:val="23"/>
          <w:lang w:eastAsia="ru-RU"/>
        </w:rPr>
        <w:t>выборочное</w:t>
      </w:r>
      <w:proofErr w:type="gramEnd"/>
      <w:r w:rsidRPr="005C676D">
        <w:rPr>
          <w:rFonts w:ascii="Arial" w:eastAsia="Times New Roman" w:hAnsi="Arial" w:cs="Arial"/>
          <w:color w:val="333333"/>
          <w:sz w:val="23"/>
          <w:szCs w:val="23"/>
          <w:lang w:eastAsia="ru-RU"/>
        </w:rPr>
        <w:t>, ознакомительное - научно-учебных, художественных, публицистических текстов различных функционально-смысловых типов речи (объем прослушанного текста - 200-250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Участвовать в диалогическом общении объемом не менее 6 реплик (побуждение к действию, обмен мнениями, запрос информации, сообщение информации) на бытовые, научно-учебные темы,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Устно пересказывать прочитанный или прослушанный текст объемом не более 150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Владеть различными видами чтения: просмотровым, ознакомительным, изучающим, поисковым (объем текста для чтения - 200-250 слов).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Распознавать тексты разных функционально-смысловых типов речи и функциональных разновидностей языка. Выявлять отличительные особенности языка художественной литературы.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Находить в тексте типовые фрагменты - описание, повествование, рассуждение-доказательство, оценочные высказывания.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Представлять содержание прочитанного научно-учебного текста в виде таблицы, схемы; представлять содержание таблицы, схемы в виде текста.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Передавать в письменной форме подробно и сжато</w:t>
      </w:r>
      <w:proofErr w:type="gramEnd"/>
      <w:r w:rsidRPr="005C676D">
        <w:rPr>
          <w:rFonts w:ascii="Arial" w:eastAsia="Times New Roman" w:hAnsi="Arial" w:cs="Arial"/>
          <w:color w:val="333333"/>
          <w:sz w:val="23"/>
          <w:szCs w:val="23"/>
          <w:lang w:eastAsia="ru-RU"/>
        </w:rPr>
        <w:t xml:space="preserve"> содержание текстов различных функционально-смысловых типов речи (объем исходного текста должен составлять не более 130 слов; для сжатого и выборочного изложения - не более 250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Составлять тезисы на основе прочитанного текста, писать рецензию.</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с опорой на жизненный и читательский опыт; на произведения искусства объемом не менее 100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нормы современного русского литературного языка, в том числе во время списывания текста объемом не более 150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правила постановки знаков препинания в сложносочиненных, сложноподчиненных, бессоюзных сложных предложениях; в сложных предложениях с разными видами связи, в предложениях с прямой и косвенной речью, при цитировании.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10.5.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слова в соответствии с их значением и речевой ситуацией.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нормы построения сложносочиненных и сложноподчиненных, бессоюзных сложных предложений и сложных предложений с разными видами связи.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Уметь цитировать и применять разные способы включения цитат в высказывание.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основные нормы построения предложений с прямой и косвенной речью, при цитировании.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 xml:space="preserve">11. Уровень знания русского языка, достаточный для освоения образовательных программ среднего общего образования, </w:t>
      </w:r>
      <w:proofErr w:type="gramStart"/>
      <w:r w:rsidRPr="005C676D">
        <w:rPr>
          <w:rFonts w:ascii="Arial" w:eastAsia="Times New Roman" w:hAnsi="Arial" w:cs="Arial"/>
          <w:color w:val="333333"/>
          <w:sz w:val="23"/>
          <w:szCs w:val="23"/>
          <w:lang w:eastAsia="ru-RU"/>
        </w:rPr>
        <w:t>для</w:t>
      </w:r>
      <w:proofErr w:type="gramEnd"/>
      <w:r w:rsidRPr="005C676D">
        <w:rPr>
          <w:rFonts w:ascii="Arial" w:eastAsia="Times New Roman" w:hAnsi="Arial" w:cs="Arial"/>
          <w:color w:val="333333"/>
          <w:sz w:val="23"/>
          <w:szCs w:val="23"/>
          <w:lang w:eastAsia="ru-RU"/>
        </w:rPr>
        <w:t xml:space="preserve"> поступающих в 11 класс определяется умениями:</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11.1. Слушание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 xml:space="preserve">Использовать различные виды </w:t>
      </w:r>
      <w:proofErr w:type="spellStart"/>
      <w:r w:rsidRPr="005C676D">
        <w:rPr>
          <w:rFonts w:ascii="Arial" w:eastAsia="Times New Roman" w:hAnsi="Arial" w:cs="Arial"/>
          <w:color w:val="333333"/>
          <w:sz w:val="23"/>
          <w:szCs w:val="23"/>
          <w:lang w:eastAsia="ru-RU"/>
        </w:rPr>
        <w:t>аудирования</w:t>
      </w:r>
      <w:proofErr w:type="spellEnd"/>
      <w:r w:rsidRPr="005C676D">
        <w:rPr>
          <w:rFonts w:ascii="Arial" w:eastAsia="Times New Roman" w:hAnsi="Arial" w:cs="Arial"/>
          <w:color w:val="333333"/>
          <w:sz w:val="23"/>
          <w:szCs w:val="23"/>
          <w:lang w:eastAsia="ru-RU"/>
        </w:rPr>
        <w:t xml:space="preserve"> в соответствии с коммуникативной задачей, приемы информационно-смысловой переработки прослушанных текстов (объем прослушанного текста - 200-250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11.2. Говорение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Объяснять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русского языка как государственного языка Российской Федерации и языка межнационального общения.</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Различать литературный язык и просторечие, знать признаки литературного языка и его роль в обществе; использовать эти знания в речевой практике.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соблюдать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(объем устных монологических высказываний - не менее 100 слов; объем диалогического высказывания - не менее 7-8 реплик).</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Осуществлять выбор языковых сре</w:t>
      </w:r>
      <w:proofErr w:type="gramStart"/>
      <w:r w:rsidRPr="005C676D">
        <w:rPr>
          <w:rFonts w:ascii="Arial" w:eastAsia="Times New Roman" w:hAnsi="Arial" w:cs="Arial"/>
          <w:color w:val="333333"/>
          <w:sz w:val="23"/>
          <w:szCs w:val="23"/>
          <w:lang w:eastAsia="ru-RU"/>
        </w:rPr>
        <w:t>дств дл</w:t>
      </w:r>
      <w:proofErr w:type="gramEnd"/>
      <w:r w:rsidRPr="005C676D">
        <w:rPr>
          <w:rFonts w:ascii="Arial" w:eastAsia="Times New Roman" w:hAnsi="Arial" w:cs="Arial"/>
          <w:color w:val="333333"/>
          <w:sz w:val="23"/>
          <w:szCs w:val="23"/>
          <w:lang w:eastAsia="ru-RU"/>
        </w:rPr>
        <w:t>я создания высказывания в соответствии с целью, темой и коммуникативным замыслом.</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11.3. Чтение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Использовать различные виды чтения в соответствии с коммуникативной задачей, приемы информационно-смысловой переработки прочитанных текстов (объем текста для чтения - 200-250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Понимать, анализировать и комментировать основную и дополнительную, явную и скрытую (подтекстовую) информацию текстов, воспринимаемых зрительно.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Выявлять логико-смысловые отношения между предложениями в тексте.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11.4. Письмо</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Применять знания о тексте, его основных признаках, структуре и видах представленной в нем информации в речевой практике.</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proofErr w:type="gramStart"/>
      <w:r w:rsidRPr="005C676D">
        <w:rPr>
          <w:rFonts w:ascii="Arial" w:eastAsia="Times New Roman" w:hAnsi="Arial" w:cs="Arial"/>
          <w:color w:val="333333"/>
          <w:sz w:val="23"/>
          <w:szCs w:val="23"/>
          <w:lang w:eastAsia="ru-RU"/>
        </w:rPr>
        <w:t>Создавать вторичные тексты (план, тезисы, конспект, реферат, аннотация, отзыв, рецензия и другие).</w:t>
      </w:r>
      <w:proofErr w:type="gramEnd"/>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100 слов).</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lastRenderedPageBreak/>
        <w:t>Соблюдать при письме нормы современного русского литературного языка, соблюдать при письме правила русского речевого этикета.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11.5. Лексика. Грамматика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Употреблять слова в соответствии с их значением и речевой ситуацией.</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лексические нормы.</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основные произносительные и акцентологические нормы современного русского литературного языка.</w:t>
      </w:r>
    </w:p>
    <w:p w:rsidR="005C676D" w:rsidRPr="005C676D" w:rsidRDefault="005C676D" w:rsidP="005C676D">
      <w:pPr>
        <w:shd w:val="clear" w:color="auto" w:fill="FFFFFF"/>
        <w:spacing w:after="255" w:line="270" w:lineRule="atLeast"/>
        <w:rPr>
          <w:rFonts w:ascii="Arial" w:eastAsia="Times New Roman" w:hAnsi="Arial" w:cs="Arial"/>
          <w:color w:val="333333"/>
          <w:sz w:val="23"/>
          <w:szCs w:val="23"/>
          <w:lang w:eastAsia="ru-RU"/>
        </w:rPr>
      </w:pPr>
      <w:r w:rsidRPr="005C676D">
        <w:rPr>
          <w:rFonts w:ascii="Arial" w:eastAsia="Times New Roman" w:hAnsi="Arial" w:cs="Arial"/>
          <w:color w:val="333333"/>
          <w:sz w:val="23"/>
          <w:szCs w:val="23"/>
          <w:lang w:eastAsia="ru-RU"/>
        </w:rPr>
        <w:t>Соблюдать при письме и говорении словообразовательные и морфологические нормы.</w:t>
      </w:r>
    </w:p>
    <w:p w:rsidR="0016552A" w:rsidRDefault="0016552A">
      <w:bookmarkStart w:id="2" w:name="review"/>
      <w:bookmarkEnd w:id="2"/>
    </w:p>
    <w:sectPr w:rsidR="001655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D61"/>
    <w:rsid w:val="00003D26"/>
    <w:rsid w:val="00012B94"/>
    <w:rsid w:val="00016F52"/>
    <w:rsid w:val="000202CF"/>
    <w:rsid w:val="000238E4"/>
    <w:rsid w:val="000312FC"/>
    <w:rsid w:val="000324E8"/>
    <w:rsid w:val="00041F12"/>
    <w:rsid w:val="00044B68"/>
    <w:rsid w:val="00045A00"/>
    <w:rsid w:val="0006140B"/>
    <w:rsid w:val="00070451"/>
    <w:rsid w:val="0007243A"/>
    <w:rsid w:val="000724E9"/>
    <w:rsid w:val="00084FFD"/>
    <w:rsid w:val="00091187"/>
    <w:rsid w:val="0009480A"/>
    <w:rsid w:val="000B0DF1"/>
    <w:rsid w:val="000B4176"/>
    <w:rsid w:val="000C7141"/>
    <w:rsid w:val="000D74BE"/>
    <w:rsid w:val="000F6348"/>
    <w:rsid w:val="00115E05"/>
    <w:rsid w:val="00135906"/>
    <w:rsid w:val="0014360F"/>
    <w:rsid w:val="0016552A"/>
    <w:rsid w:val="00167C53"/>
    <w:rsid w:val="0017543F"/>
    <w:rsid w:val="00183AC6"/>
    <w:rsid w:val="001866C7"/>
    <w:rsid w:val="00190231"/>
    <w:rsid w:val="001A2488"/>
    <w:rsid w:val="001D2F3E"/>
    <w:rsid w:val="001E542C"/>
    <w:rsid w:val="001F1826"/>
    <w:rsid w:val="001F55EB"/>
    <w:rsid w:val="001F5BB8"/>
    <w:rsid w:val="002160BE"/>
    <w:rsid w:val="00217BE3"/>
    <w:rsid w:val="00222E97"/>
    <w:rsid w:val="00223B7F"/>
    <w:rsid w:val="002244AA"/>
    <w:rsid w:val="0023350C"/>
    <w:rsid w:val="00234F2F"/>
    <w:rsid w:val="0024358B"/>
    <w:rsid w:val="00254245"/>
    <w:rsid w:val="002552AF"/>
    <w:rsid w:val="00281276"/>
    <w:rsid w:val="00285F12"/>
    <w:rsid w:val="002B1A3E"/>
    <w:rsid w:val="002B35A6"/>
    <w:rsid w:val="002C1D61"/>
    <w:rsid w:val="002C2127"/>
    <w:rsid w:val="002C4392"/>
    <w:rsid w:val="002D0FF0"/>
    <w:rsid w:val="002D2FAE"/>
    <w:rsid w:val="002E711D"/>
    <w:rsid w:val="002F1108"/>
    <w:rsid w:val="002F438C"/>
    <w:rsid w:val="00305322"/>
    <w:rsid w:val="00332D8D"/>
    <w:rsid w:val="00347C55"/>
    <w:rsid w:val="0035731D"/>
    <w:rsid w:val="00375130"/>
    <w:rsid w:val="00380287"/>
    <w:rsid w:val="003B0ABB"/>
    <w:rsid w:val="003D0582"/>
    <w:rsid w:val="003D08F4"/>
    <w:rsid w:val="003D5B6A"/>
    <w:rsid w:val="003E2372"/>
    <w:rsid w:val="003F0586"/>
    <w:rsid w:val="003F49F6"/>
    <w:rsid w:val="003F5EDB"/>
    <w:rsid w:val="004250EA"/>
    <w:rsid w:val="00425115"/>
    <w:rsid w:val="0044257E"/>
    <w:rsid w:val="0046422C"/>
    <w:rsid w:val="004775D1"/>
    <w:rsid w:val="00482B15"/>
    <w:rsid w:val="004A0B86"/>
    <w:rsid w:val="004A5015"/>
    <w:rsid w:val="004B7F2F"/>
    <w:rsid w:val="004C5705"/>
    <w:rsid w:val="004D4DAC"/>
    <w:rsid w:val="004E5242"/>
    <w:rsid w:val="004F185F"/>
    <w:rsid w:val="004F72F5"/>
    <w:rsid w:val="00511A83"/>
    <w:rsid w:val="0053318F"/>
    <w:rsid w:val="00556129"/>
    <w:rsid w:val="00596713"/>
    <w:rsid w:val="005B08AF"/>
    <w:rsid w:val="005C676D"/>
    <w:rsid w:val="005C7970"/>
    <w:rsid w:val="00610D2F"/>
    <w:rsid w:val="00615571"/>
    <w:rsid w:val="006223AC"/>
    <w:rsid w:val="0063278C"/>
    <w:rsid w:val="006417DB"/>
    <w:rsid w:val="006613AD"/>
    <w:rsid w:val="0067177A"/>
    <w:rsid w:val="00671B68"/>
    <w:rsid w:val="00682015"/>
    <w:rsid w:val="00686971"/>
    <w:rsid w:val="00694E88"/>
    <w:rsid w:val="00696A65"/>
    <w:rsid w:val="0069776D"/>
    <w:rsid w:val="006A4BA3"/>
    <w:rsid w:val="006A7625"/>
    <w:rsid w:val="006A7B2E"/>
    <w:rsid w:val="006C0ED2"/>
    <w:rsid w:val="006C3F79"/>
    <w:rsid w:val="006C41B9"/>
    <w:rsid w:val="006E05EE"/>
    <w:rsid w:val="00700C0D"/>
    <w:rsid w:val="007306B1"/>
    <w:rsid w:val="00731FB1"/>
    <w:rsid w:val="00743BED"/>
    <w:rsid w:val="00763072"/>
    <w:rsid w:val="0076615A"/>
    <w:rsid w:val="0077083A"/>
    <w:rsid w:val="00771DCD"/>
    <w:rsid w:val="0078572B"/>
    <w:rsid w:val="00796A45"/>
    <w:rsid w:val="007A36EC"/>
    <w:rsid w:val="007A6086"/>
    <w:rsid w:val="007C48BF"/>
    <w:rsid w:val="007D683A"/>
    <w:rsid w:val="007F1891"/>
    <w:rsid w:val="007F2E67"/>
    <w:rsid w:val="0080713A"/>
    <w:rsid w:val="008138B0"/>
    <w:rsid w:val="00835F0D"/>
    <w:rsid w:val="008448FA"/>
    <w:rsid w:val="0085207D"/>
    <w:rsid w:val="00856371"/>
    <w:rsid w:val="00876908"/>
    <w:rsid w:val="008822E5"/>
    <w:rsid w:val="008858D0"/>
    <w:rsid w:val="0088636C"/>
    <w:rsid w:val="0089075F"/>
    <w:rsid w:val="00893F8C"/>
    <w:rsid w:val="0089506A"/>
    <w:rsid w:val="00896EE1"/>
    <w:rsid w:val="008A0866"/>
    <w:rsid w:val="008A469D"/>
    <w:rsid w:val="008B183C"/>
    <w:rsid w:val="008B2135"/>
    <w:rsid w:val="008B3749"/>
    <w:rsid w:val="008B785C"/>
    <w:rsid w:val="008C5EA5"/>
    <w:rsid w:val="008F00F3"/>
    <w:rsid w:val="008F0928"/>
    <w:rsid w:val="008F74B1"/>
    <w:rsid w:val="00922CBA"/>
    <w:rsid w:val="00922DA4"/>
    <w:rsid w:val="0092540D"/>
    <w:rsid w:val="00930574"/>
    <w:rsid w:val="00962F72"/>
    <w:rsid w:val="00972AF8"/>
    <w:rsid w:val="00984FF1"/>
    <w:rsid w:val="00986318"/>
    <w:rsid w:val="009A06F7"/>
    <w:rsid w:val="009B42C6"/>
    <w:rsid w:val="009C2DBA"/>
    <w:rsid w:val="009D21C1"/>
    <w:rsid w:val="009D76DD"/>
    <w:rsid w:val="009E3E68"/>
    <w:rsid w:val="009E4755"/>
    <w:rsid w:val="009F2AB3"/>
    <w:rsid w:val="009F6CC1"/>
    <w:rsid w:val="00A1092B"/>
    <w:rsid w:val="00A2062A"/>
    <w:rsid w:val="00A21466"/>
    <w:rsid w:val="00A27617"/>
    <w:rsid w:val="00A500E3"/>
    <w:rsid w:val="00A53C87"/>
    <w:rsid w:val="00A5570A"/>
    <w:rsid w:val="00A56CC5"/>
    <w:rsid w:val="00A56D82"/>
    <w:rsid w:val="00A7576F"/>
    <w:rsid w:val="00A81E1B"/>
    <w:rsid w:val="00A919A4"/>
    <w:rsid w:val="00AB2532"/>
    <w:rsid w:val="00AB32CD"/>
    <w:rsid w:val="00AC2C5D"/>
    <w:rsid w:val="00AC38B6"/>
    <w:rsid w:val="00AD241F"/>
    <w:rsid w:val="00AD2F41"/>
    <w:rsid w:val="00AE5B59"/>
    <w:rsid w:val="00B13569"/>
    <w:rsid w:val="00B14199"/>
    <w:rsid w:val="00B16D32"/>
    <w:rsid w:val="00B32D0C"/>
    <w:rsid w:val="00B46259"/>
    <w:rsid w:val="00B520A2"/>
    <w:rsid w:val="00B52ACE"/>
    <w:rsid w:val="00B73837"/>
    <w:rsid w:val="00BA26C5"/>
    <w:rsid w:val="00BA6C0D"/>
    <w:rsid w:val="00BA7D36"/>
    <w:rsid w:val="00BB72F3"/>
    <w:rsid w:val="00BB7B0B"/>
    <w:rsid w:val="00BE54BA"/>
    <w:rsid w:val="00BE5A06"/>
    <w:rsid w:val="00BF2A8E"/>
    <w:rsid w:val="00C04FC1"/>
    <w:rsid w:val="00C05F7D"/>
    <w:rsid w:val="00C20250"/>
    <w:rsid w:val="00C207C6"/>
    <w:rsid w:val="00C268B0"/>
    <w:rsid w:val="00C3764B"/>
    <w:rsid w:val="00C504FD"/>
    <w:rsid w:val="00C6580A"/>
    <w:rsid w:val="00C716D9"/>
    <w:rsid w:val="00C8340E"/>
    <w:rsid w:val="00C92AFA"/>
    <w:rsid w:val="00CC13C5"/>
    <w:rsid w:val="00CC5D01"/>
    <w:rsid w:val="00CE7549"/>
    <w:rsid w:val="00CF17AC"/>
    <w:rsid w:val="00CF33BB"/>
    <w:rsid w:val="00CF56A7"/>
    <w:rsid w:val="00D03A59"/>
    <w:rsid w:val="00D204B5"/>
    <w:rsid w:val="00D27903"/>
    <w:rsid w:val="00D30D13"/>
    <w:rsid w:val="00D30D78"/>
    <w:rsid w:val="00D36BAB"/>
    <w:rsid w:val="00D429FF"/>
    <w:rsid w:val="00D576A4"/>
    <w:rsid w:val="00D60547"/>
    <w:rsid w:val="00DB137E"/>
    <w:rsid w:val="00DB14E3"/>
    <w:rsid w:val="00DF1562"/>
    <w:rsid w:val="00E021C5"/>
    <w:rsid w:val="00E05363"/>
    <w:rsid w:val="00E22F75"/>
    <w:rsid w:val="00E2549B"/>
    <w:rsid w:val="00E33388"/>
    <w:rsid w:val="00E36D02"/>
    <w:rsid w:val="00E37997"/>
    <w:rsid w:val="00E40C78"/>
    <w:rsid w:val="00E61185"/>
    <w:rsid w:val="00E61FFD"/>
    <w:rsid w:val="00E634C8"/>
    <w:rsid w:val="00E72775"/>
    <w:rsid w:val="00E85666"/>
    <w:rsid w:val="00E86555"/>
    <w:rsid w:val="00EA05B1"/>
    <w:rsid w:val="00EA14F4"/>
    <w:rsid w:val="00EA2EF3"/>
    <w:rsid w:val="00EA4D18"/>
    <w:rsid w:val="00EA5669"/>
    <w:rsid w:val="00EC4C59"/>
    <w:rsid w:val="00ED0E55"/>
    <w:rsid w:val="00ED0E99"/>
    <w:rsid w:val="00ED2309"/>
    <w:rsid w:val="00F056C0"/>
    <w:rsid w:val="00F07DE4"/>
    <w:rsid w:val="00F31EE5"/>
    <w:rsid w:val="00F550B8"/>
    <w:rsid w:val="00F565D1"/>
    <w:rsid w:val="00F837B8"/>
    <w:rsid w:val="00F84E6D"/>
    <w:rsid w:val="00F925EF"/>
    <w:rsid w:val="00F94769"/>
    <w:rsid w:val="00FA51C6"/>
    <w:rsid w:val="00FC378A"/>
    <w:rsid w:val="00FE223F"/>
    <w:rsid w:val="00FE3CC4"/>
    <w:rsid w:val="00FF7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385993">
      <w:bodyDiv w:val="1"/>
      <w:marLeft w:val="0"/>
      <w:marRight w:val="0"/>
      <w:marTop w:val="0"/>
      <w:marBottom w:val="0"/>
      <w:divBdr>
        <w:top w:val="none" w:sz="0" w:space="0" w:color="auto"/>
        <w:left w:val="none" w:sz="0" w:space="0" w:color="auto"/>
        <w:bottom w:val="none" w:sz="0" w:space="0" w:color="auto"/>
        <w:right w:val="none" w:sz="0" w:space="0" w:color="auto"/>
      </w:divBdr>
      <w:divsChild>
        <w:div w:id="2067141094">
          <w:marLeft w:val="0"/>
          <w:marRight w:val="0"/>
          <w:marTop w:val="0"/>
          <w:marBottom w:val="180"/>
          <w:divBdr>
            <w:top w:val="none" w:sz="0" w:space="0" w:color="auto"/>
            <w:left w:val="none" w:sz="0" w:space="0" w:color="auto"/>
            <w:bottom w:val="none" w:sz="0" w:space="0" w:color="auto"/>
            <w:right w:val="none" w:sz="0" w:space="0" w:color="auto"/>
          </w:divBdr>
        </w:div>
        <w:div w:id="602495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1563589/" TargetMode="External"/><Relationship Id="rId13" Type="http://schemas.openxmlformats.org/officeDocument/2006/relationships/hyperlink" Target="https://www.garant.ru/products/ipo/prime/doc/41156358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arant.ru/products/ipo/prime/doc/411563589/" TargetMode="External"/><Relationship Id="rId12" Type="http://schemas.openxmlformats.org/officeDocument/2006/relationships/hyperlink" Target="https://www.garant.ru/products/ipo/prime/doc/411563589/" TargetMode="External"/><Relationship Id="rId17" Type="http://schemas.openxmlformats.org/officeDocument/2006/relationships/hyperlink" Target="https://www.garant.ru/products/ipo/prime/doc/411563589/" TargetMode="External"/><Relationship Id="rId2" Type="http://schemas.microsoft.com/office/2007/relationships/stylesWithEffects" Target="stylesWithEffects.xml"/><Relationship Id="rId16" Type="http://schemas.openxmlformats.org/officeDocument/2006/relationships/hyperlink" Target="https://www.garant.ru/products/ipo/prime/doc/411563589/" TargetMode="External"/><Relationship Id="rId1" Type="http://schemas.openxmlformats.org/officeDocument/2006/relationships/styles" Target="styles.xml"/><Relationship Id="rId6" Type="http://schemas.openxmlformats.org/officeDocument/2006/relationships/hyperlink" Target="https://www.garant.ru/products/ipo/prime/doc/411563589/" TargetMode="External"/><Relationship Id="rId11" Type="http://schemas.openxmlformats.org/officeDocument/2006/relationships/hyperlink" Target="https://www.garant.ru/products/ipo/prime/doc/411563589/" TargetMode="External"/><Relationship Id="rId5" Type="http://schemas.openxmlformats.org/officeDocument/2006/relationships/hyperlink" Target="https://www.garant.ru/products/ipo/prime/doc/411563589/" TargetMode="External"/><Relationship Id="rId15" Type="http://schemas.openxmlformats.org/officeDocument/2006/relationships/hyperlink" Target="https://www.garant.ru/products/ipo/prime/doc/411563589/" TargetMode="External"/><Relationship Id="rId10" Type="http://schemas.openxmlformats.org/officeDocument/2006/relationships/hyperlink" Target="https://www.garant.ru/products/ipo/prime/doc/41156358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arant.ru/products/ipo/prime/doc/411563589/" TargetMode="External"/><Relationship Id="rId14" Type="http://schemas.openxmlformats.org/officeDocument/2006/relationships/hyperlink" Target="https://www.garant.ru/products/ipo/prime/doc/4115635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7057</Words>
  <Characters>40231</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2025-04-29T12:19:00Z</dcterms:created>
  <dcterms:modified xsi:type="dcterms:W3CDTF">2025-04-29T12:19:00Z</dcterms:modified>
</cp:coreProperties>
</file>