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5" w:rsidRPr="00996105" w:rsidRDefault="00996105" w:rsidP="00996105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996105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Памятка для родителей «Об ответственности за участие детей в несанкционированных митингах».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Hlk62728615"/>
      <w:r w:rsidRPr="00996105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 xml:space="preserve">Памятка для родителей «Об ответственности за участие детей в несанкционированных 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митингах».</w:t>
      </w:r>
      <w:bookmarkEnd w:id="0"/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Подрастающее поколение, дети и молодежь, растут и развиваются, имеют разносторонние интересы. Они могут быть связаны с наукой, спортом, творчеством, быть более экстремальными или наоборот. Неважно, главное, что каждый человек должен развиваться.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 xml:space="preserve">Задача педагогов и родителей поддержать эти </w:t>
      </w:r>
      <w:proofErr w:type="spellStart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таланты</w:t>
      </w:r>
      <w:proofErr w:type="gramStart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.О</w:t>
      </w:r>
      <w:proofErr w:type="gramEnd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днако</w:t>
      </w:r>
      <w:proofErr w:type="spellEnd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, есть деструктивные силы, которые призывают наших детей выходить на незаконные акции, отвлекая их от учебы и нормального общения, фактически провоцируя их на нарушения закона с целью подрыва авторитета государственной власти и дестабилизации общественно-политической обстановки в стране.</w:t>
      </w:r>
      <w:r w:rsidRPr="00996105">
        <w:rPr>
          <w:rFonts w:ascii="Tahoma" w:eastAsia="Times New Roman" w:hAnsi="Tahoma" w:cs="Tahoma"/>
          <w:sz w:val="18"/>
          <w:szCs w:val="18"/>
          <w:lang w:eastAsia="ru-RU"/>
        </w:rPr>
        <w:br/>
      </w:r>
      <w:proofErr w:type="gramStart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 xml:space="preserve">Юристы отмечают опасность подобных призывов, распространяемых оппозицией в </w:t>
      </w:r>
      <w:proofErr w:type="spellStart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соцсетях</w:t>
      </w:r>
      <w:proofErr w:type="spellEnd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: ответственность, от административной до уголовной, за нарушение закона будут нести несовершеннолетние и их родители, а специально подготовленные организаторы могут оставаться в тени.</w:t>
      </w:r>
      <w:proofErr w:type="gramEnd"/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В отличие от детей, взрослые прекрасно понимают, что все эти призывы — это форма политической борьбы. Любой митинг, даже если он начинается мирно, может перерасти в стихийную неуправляемую толпу. Подростки, вовлеченные в несанкционированные митинги и акции, подвергаются опасности быть втянутыми и в массовые беспорядки, правонарушения и преступления. Участие подростков в несанкционированных митингах и акциях опасно для их жизни и здоровья, поскольку во время массовых беспорядков они могут быть травмированы и могут получить вред здоровью различной степени тяжести.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Необходимо оградить наших детей от агрессивного влияния, от попыток вовлечь их в деструктивную, в том числе экстремистскую деятельность, а также в незаконные массовые акции.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Обращаем Ваше внимание!</w:t>
      </w:r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 ним применяется наказание в административном и уголовном порядке ст. ст. 20.2 и 20.2.2. КРФ об АП и ст. 212.1. УК РФ.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со ст. 212 УК РФ, предусмотрена уголовная ответственность в виде лишения свободы до 10 лет.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10 до 20 тысяч рублей штрафа или обязательных работ на срок до пятидесяти часов.</w:t>
      </w: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 Если же при этом был причинен вред чьему-либо здоровью или имуществу, или нарушение совершено повторно, в силу вступит уже более серьезное наказание: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996105" w:rsidRPr="00996105" w:rsidRDefault="00996105" w:rsidP="00996105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- При этом семья подростка, вынужденная у</w:t>
      </w:r>
      <w:bookmarkStart w:id="1" w:name="_GoBack"/>
      <w:bookmarkEnd w:id="1"/>
      <w:r w:rsidRPr="00996105">
        <w:rPr>
          <w:rFonts w:ascii="Tahoma" w:eastAsia="Times New Roman" w:hAnsi="Tahoma" w:cs="Tahoma"/>
          <w:sz w:val="18"/>
          <w:szCs w:val="18"/>
          <w:lang w:eastAsia="ru-RU"/>
        </w:rPr>
        <w:t>платить штраф, может пострадать не только материально, для них может наступить ответственность по 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ст. 5.35 КРФ об АП.</w:t>
      </w: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 По этой статье привлекают к ответственности взрослых за неисполнение обязанностей по содержанию и воспитанию несовершеннолетних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</w:t>
      </w:r>
      <w:r w:rsidRPr="00996105">
        <w:rPr>
          <w:rFonts w:ascii="Tahoma" w:eastAsia="Times New Roman" w:hAnsi="Tahoma" w:cs="Tahoma"/>
          <w:sz w:val="18"/>
          <w:szCs w:val="18"/>
          <w:lang w:eastAsia="ru-RU"/>
        </w:rPr>
        <w:t> п</w:t>
      </w: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амяткой для родителей «Об ответственности за участие детей в несанкционированных митингах» ознакомлены: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Я,______________________________________________________________,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96105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Ф.И.О. родителя (законного представителя)</w:t>
      </w:r>
    </w:p>
    <w:p w:rsidR="00996105" w:rsidRPr="00996105" w:rsidRDefault="00996105" w:rsidP="0099610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Ознакомлена</w:t>
      </w:r>
      <w:proofErr w:type="gramEnd"/>
      <w:r w:rsidRPr="009961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с основными положениями памятки для родителей «Об ответственности за участие детей в несанкционированных митингах»</w:t>
      </w:r>
    </w:p>
    <w:p w:rsidR="008332B7" w:rsidRPr="00996105" w:rsidRDefault="008332B7">
      <w:r>
        <w:rPr>
          <w:rFonts w:ascii="Tahoma" w:eastAsia="Times New Roman" w:hAnsi="Tahoma" w:cs="Tahoma"/>
          <w:sz w:val="18"/>
          <w:szCs w:val="18"/>
          <w:lang w:eastAsia="ru-RU"/>
        </w:rPr>
        <w:t>____</w:t>
      </w:r>
      <w:r w:rsidR="00996105" w:rsidRPr="00996105">
        <w:rPr>
          <w:rFonts w:ascii="Tahoma" w:eastAsia="Times New Roman" w:hAnsi="Tahoma" w:cs="Tahoma"/>
          <w:sz w:val="18"/>
          <w:szCs w:val="18"/>
          <w:lang w:eastAsia="ru-RU"/>
        </w:rPr>
        <w:t>___________ _________________________</w:t>
      </w:r>
      <w:r w:rsidRPr="008332B7"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sz w:val="18"/>
          <w:szCs w:val="18"/>
          <w:shd w:val="clear" w:color="auto" w:fill="FFFFFF"/>
          <w:lang w:eastAsia="ru-RU"/>
        </w:rPr>
        <w:t>Датв</w:t>
      </w:r>
      <w:proofErr w:type="spellEnd"/>
    </w:p>
    <w:sectPr w:rsidR="008332B7" w:rsidRPr="00996105" w:rsidSect="009961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1"/>
    <w:rsid w:val="003F4C45"/>
    <w:rsid w:val="008332B7"/>
    <w:rsid w:val="00996105"/>
    <w:rsid w:val="00C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3</cp:revision>
  <dcterms:created xsi:type="dcterms:W3CDTF">2021-03-09T08:36:00Z</dcterms:created>
  <dcterms:modified xsi:type="dcterms:W3CDTF">2021-03-09T08:37:00Z</dcterms:modified>
</cp:coreProperties>
</file>